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8B" w:rsidRDefault="00214A8B" w:rsidP="00214A8B">
      <w:pPr>
        <w:pStyle w:val="xmsonormal"/>
        <w:shd w:val="clear" w:color="auto" w:fill="FFFFFF"/>
        <w:spacing w:before="0" w:beforeAutospacing="0" w:after="0" w:afterAutospacing="0"/>
        <w:jc w:val="center"/>
        <w:rPr>
          <w:rFonts w:ascii="Calibri" w:hAnsi="Calibri"/>
          <w:b/>
          <w:bCs/>
          <w:color w:val="212121"/>
          <w:sz w:val="22"/>
          <w:szCs w:val="22"/>
        </w:rPr>
      </w:pPr>
      <w:r>
        <w:rPr>
          <w:rFonts w:ascii="Calibri" w:hAnsi="Calibri"/>
          <w:b/>
          <w:bCs/>
          <w:color w:val="212121"/>
          <w:sz w:val="22"/>
          <w:szCs w:val="22"/>
        </w:rPr>
        <w:t>Dickinson College</w:t>
      </w:r>
    </w:p>
    <w:p w:rsidR="00214A8B" w:rsidRDefault="00214A8B" w:rsidP="00214A8B">
      <w:pPr>
        <w:pStyle w:val="xmsonormal"/>
        <w:shd w:val="clear" w:color="auto" w:fill="FFFFFF"/>
        <w:spacing w:before="0" w:beforeAutospacing="0" w:after="0" w:afterAutospacing="0"/>
        <w:jc w:val="center"/>
        <w:rPr>
          <w:rFonts w:ascii="Calibri" w:hAnsi="Calibri"/>
          <w:b/>
          <w:bCs/>
          <w:color w:val="212121"/>
          <w:sz w:val="22"/>
          <w:szCs w:val="22"/>
        </w:rPr>
      </w:pPr>
      <w:r>
        <w:rPr>
          <w:rFonts w:ascii="Calibri" w:hAnsi="Calibri"/>
          <w:b/>
          <w:bCs/>
          <w:color w:val="212121"/>
          <w:sz w:val="22"/>
          <w:szCs w:val="22"/>
        </w:rPr>
        <w:t>The Center for Global Study &amp; Engagement</w:t>
      </w:r>
    </w:p>
    <w:p w:rsidR="00042192" w:rsidRDefault="00042192" w:rsidP="00214A8B">
      <w:pPr>
        <w:pStyle w:val="xmsonormal"/>
        <w:shd w:val="clear" w:color="auto" w:fill="FFFFFF"/>
        <w:spacing w:before="0" w:beforeAutospacing="0" w:after="0" w:afterAutospacing="0"/>
        <w:jc w:val="center"/>
        <w:rPr>
          <w:rFonts w:ascii="Calibri" w:hAnsi="Calibri"/>
          <w:b/>
          <w:bCs/>
          <w:color w:val="212121"/>
          <w:sz w:val="22"/>
          <w:szCs w:val="22"/>
        </w:rPr>
      </w:pPr>
      <w:r>
        <w:rPr>
          <w:rFonts w:ascii="Calibri" w:hAnsi="Calibri"/>
          <w:b/>
          <w:bCs/>
          <w:color w:val="212121"/>
          <w:sz w:val="22"/>
          <w:szCs w:val="22"/>
        </w:rPr>
        <w:t>Global Research Grants</w:t>
      </w:r>
    </w:p>
    <w:p w:rsidR="00214A8B" w:rsidRDefault="00214A8B" w:rsidP="00214A8B">
      <w:pPr>
        <w:pStyle w:val="xmsonormal"/>
        <w:shd w:val="clear" w:color="auto" w:fill="FFFFFF"/>
        <w:spacing w:before="0" w:beforeAutospacing="0" w:after="0" w:afterAutospacing="0"/>
        <w:jc w:val="center"/>
        <w:rPr>
          <w:rFonts w:ascii="Calibri" w:hAnsi="Calibri"/>
          <w:color w:val="212121"/>
          <w:sz w:val="22"/>
          <w:szCs w:val="22"/>
        </w:rPr>
      </w:pPr>
    </w:p>
    <w:p w:rsidR="00042192" w:rsidRDefault="00214A8B"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xml:space="preserve">Research grants </w:t>
      </w:r>
      <w:r w:rsidR="00042192">
        <w:rPr>
          <w:rFonts w:ascii="Calibri" w:hAnsi="Calibri"/>
          <w:color w:val="212121"/>
          <w:sz w:val="22"/>
          <w:szCs w:val="22"/>
        </w:rPr>
        <w:t>are available to students who are interested in completing a research project abroad, over and above the general coursework of their study abroad program.</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Student International Research Fund (SIRF)</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SIRF provides small grants of up to $750 to motivated students abroad to undertake projects in their host countries that build upon their academic interests or enhance their existing programs of study. The fund encourages students to dig deeper into the cultures they are exploring by focusing special studies on topics that are of particular interest to them and provides students with structured outlets in which to share their learning. Projects must have a connection back to the home campus, either as part of a senior capstone project or a thesis; presentation at the annual global education research symposium is required. Students are encouraged to think creatively in finding innovative ways to explore their host cultures. Research projects should be under the direction of a faculty member.</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 </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THE WILLIAM G. AND ELKE F. DURDEN INTERNATIONAL INITIATIVE FUND </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212121"/>
          <w:sz w:val="22"/>
          <w:szCs w:val="22"/>
        </w:rPr>
        <w:t>In general support of the overall goals of the Durden International Initiatives Fund, and as a specific way to encourage and to enhance Dickinson College undergraduate student research, the Center for Global Study and Engagement (CGSE) calls for student proposals to undertake independent study projects abroad. The basics are as follows: Dickinson students in good academic standing who have a serious interests in investigating a trans-disciplinary theme of significant importance to global life may propose to undertake an independent study project abroad. Such projects may be self-standing and be implemented abroad during the summer or January, or they may be pursued in lieu of one course as part of a student's approved fall or spring semester study abroad program. </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 </w:t>
      </w:r>
    </w:p>
    <w:p w:rsidR="00042192" w:rsidRDefault="00042192" w:rsidP="00042192">
      <w:pPr>
        <w:pStyle w:val="xmsonormal"/>
        <w:shd w:val="clear" w:color="auto" w:fill="FFFFFF"/>
        <w:spacing w:before="0" w:beforeAutospacing="0" w:after="0" w:afterAutospacing="0"/>
        <w:rPr>
          <w:rFonts w:ascii="Calibri" w:hAnsi="Calibri"/>
          <w:color w:val="212121"/>
          <w:sz w:val="22"/>
          <w:szCs w:val="22"/>
        </w:rPr>
      </w:pPr>
      <w:r>
        <w:rPr>
          <w:rFonts w:ascii="Calibri" w:hAnsi="Calibri"/>
          <w:b/>
          <w:bCs/>
          <w:color w:val="212121"/>
          <w:sz w:val="22"/>
          <w:szCs w:val="22"/>
        </w:rPr>
        <w:t>Application requirements</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xml:space="preserve">To apply for the SIRF or Durden research grant please submit the following to </w:t>
      </w:r>
      <w:r w:rsidRPr="00214A8B">
        <w:rPr>
          <w:rFonts w:ascii="Calibri" w:hAnsi="Calibri"/>
          <w:b/>
          <w:color w:val="212121"/>
          <w:sz w:val="22"/>
          <w:szCs w:val="22"/>
        </w:rPr>
        <w:t>Katie DeGuzman, deguzmak@dickinson.edu</w:t>
      </w:r>
      <w:r>
        <w:rPr>
          <w:rFonts w:ascii="Calibri" w:hAnsi="Calibri"/>
          <w:color w:val="212121"/>
          <w:sz w:val="22"/>
          <w:szCs w:val="22"/>
        </w:rPr>
        <w:t>:</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-A 1-2 page project description, outlining the rationale for the project and how it fits into or complements your formal course of study</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A proposed budget (include total funding being requested as well as a breakdown of how the funds will be allocated).</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A timetable for implementation and design for how the project will be evaluated upon completion (you can include your independent study information here).</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A letter of support for your research from a faculty member, typically the one who will be overseeing your research</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xml:space="preserve">Please note that if you will be conducting interviews, you will need to go through the IRB process if you haven't already: </w:t>
      </w:r>
      <w:hyperlink r:id="rId4" w:tgtFrame="_blank" w:history="1">
        <w:r>
          <w:rPr>
            <w:rStyle w:val="Hyperlink"/>
            <w:rFonts w:ascii="Calibri" w:hAnsi="Calibri"/>
            <w:sz w:val="22"/>
            <w:szCs w:val="22"/>
          </w:rPr>
          <w:t>http://www.dickinson.edu/info/20056/center_for_global_study_and_engagement/2710/scholarships_for_global_study</w:t>
        </w:r>
      </w:hyperlink>
      <w:r>
        <w:rPr>
          <w:rFonts w:ascii="Calibri" w:hAnsi="Calibri"/>
          <w:color w:val="212121"/>
          <w:sz w:val="22"/>
          <w:szCs w:val="22"/>
        </w:rPr>
        <w:t>    </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w:t>
      </w:r>
      <w:bookmarkStart w:id="0" w:name="_GoBack"/>
      <w:bookmarkEnd w:id="0"/>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xml:space="preserve">Additionally, if you receive a grant, you will required to present your work in the </w:t>
      </w:r>
      <w:proofErr w:type="gramStart"/>
      <w:r>
        <w:rPr>
          <w:rFonts w:ascii="Calibri" w:hAnsi="Calibri"/>
          <w:color w:val="212121"/>
          <w:sz w:val="22"/>
          <w:szCs w:val="22"/>
        </w:rPr>
        <w:t>Fall</w:t>
      </w:r>
      <w:proofErr w:type="gramEnd"/>
      <w:r>
        <w:rPr>
          <w:rFonts w:ascii="Calibri" w:hAnsi="Calibri"/>
          <w:color w:val="212121"/>
          <w:sz w:val="22"/>
          <w:szCs w:val="22"/>
        </w:rPr>
        <w:t xml:space="preserve"> or Spring International Research Symposium and write a thank you to the donor.</w:t>
      </w:r>
    </w:p>
    <w:p w:rsid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 </w:t>
      </w:r>
    </w:p>
    <w:p w:rsidR="00A11CFD" w:rsidRPr="00042192" w:rsidRDefault="00042192" w:rsidP="00042192">
      <w:pPr>
        <w:pStyle w:val="xxmsonormal"/>
        <w:shd w:val="clear" w:color="auto" w:fill="FFFFFF"/>
        <w:spacing w:before="0" w:beforeAutospacing="0" w:after="0" w:afterAutospacing="0"/>
        <w:rPr>
          <w:color w:val="212121"/>
        </w:rPr>
      </w:pPr>
      <w:r>
        <w:rPr>
          <w:rFonts w:ascii="Calibri" w:hAnsi="Calibri"/>
          <w:color w:val="212121"/>
          <w:sz w:val="22"/>
          <w:szCs w:val="22"/>
        </w:rPr>
        <w:t>The deadline for submitting the grant application is rolling however there is a limited amount of funding available.</w:t>
      </w:r>
    </w:p>
    <w:sectPr w:rsidR="00A11CFD" w:rsidRPr="00042192" w:rsidSect="00214A8B">
      <w:pgSz w:w="12240" w:h="15840"/>
      <w:pgMar w:top="144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92"/>
    <w:rsid w:val="00042192"/>
    <w:rsid w:val="00214A8B"/>
    <w:rsid w:val="009A0627"/>
    <w:rsid w:val="00A11CFD"/>
    <w:rsid w:val="00E87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60B"/>
  <w15:chartTrackingRefBased/>
  <w15:docId w15:val="{067ECCBA-C906-4D6D-BF30-BBC08A42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87458"/>
    <w:rPr>
      <w:rFonts w:eastAsiaTheme="minorEastAsia"/>
    </w:rPr>
  </w:style>
  <w:style w:type="character" w:customStyle="1" w:styleId="FootnoteTextChar">
    <w:name w:val="Footnote Text Char"/>
    <w:basedOn w:val="DefaultParagraphFont"/>
    <w:link w:val="FootnoteText"/>
    <w:uiPriority w:val="99"/>
    <w:rsid w:val="00E87458"/>
    <w:rPr>
      <w:rFonts w:asciiTheme="minorHAnsi" w:eastAsiaTheme="minorEastAsia" w:hAnsiTheme="minorHAnsi"/>
      <w:szCs w:val="24"/>
    </w:rPr>
  </w:style>
  <w:style w:type="paragraph" w:styleId="CommentText">
    <w:name w:val="annotation text"/>
    <w:basedOn w:val="Normal"/>
    <w:link w:val="CommentTextChar"/>
    <w:uiPriority w:val="99"/>
    <w:semiHidden/>
    <w:unhideWhenUsed/>
    <w:rsid w:val="00E87458"/>
    <w:rPr>
      <w:rFonts w:ascii="Times New Roman" w:hAnsi="Times New Roman"/>
      <w:sz w:val="16"/>
      <w:szCs w:val="20"/>
    </w:rPr>
  </w:style>
  <w:style w:type="character" w:customStyle="1" w:styleId="CommentTextChar">
    <w:name w:val="Comment Text Char"/>
    <w:basedOn w:val="DefaultParagraphFont"/>
    <w:link w:val="CommentText"/>
    <w:uiPriority w:val="99"/>
    <w:semiHidden/>
    <w:rsid w:val="00E87458"/>
    <w:rPr>
      <w:sz w:val="16"/>
      <w:szCs w:val="20"/>
    </w:rPr>
  </w:style>
  <w:style w:type="paragraph" w:styleId="Header">
    <w:name w:val="header"/>
    <w:basedOn w:val="Normal"/>
    <w:link w:val="HeaderChar"/>
    <w:uiPriority w:val="99"/>
    <w:unhideWhenUsed/>
    <w:rsid w:val="00E87458"/>
    <w:pPr>
      <w:tabs>
        <w:tab w:val="center" w:pos="4680"/>
        <w:tab w:val="right" w:pos="9360"/>
      </w:tabs>
    </w:pPr>
  </w:style>
  <w:style w:type="character" w:customStyle="1" w:styleId="HeaderChar">
    <w:name w:val="Header Char"/>
    <w:basedOn w:val="DefaultParagraphFont"/>
    <w:link w:val="Header"/>
    <w:uiPriority w:val="99"/>
    <w:rsid w:val="00E87458"/>
    <w:rPr>
      <w:rFonts w:asciiTheme="minorHAnsi" w:hAnsiTheme="minorHAnsi"/>
      <w:szCs w:val="24"/>
    </w:rPr>
  </w:style>
  <w:style w:type="paragraph" w:styleId="Footer">
    <w:name w:val="footer"/>
    <w:basedOn w:val="Normal"/>
    <w:link w:val="FooterChar"/>
    <w:uiPriority w:val="99"/>
    <w:unhideWhenUsed/>
    <w:rsid w:val="00E87458"/>
    <w:pPr>
      <w:tabs>
        <w:tab w:val="center" w:pos="4680"/>
        <w:tab w:val="right" w:pos="9360"/>
      </w:tabs>
    </w:pPr>
  </w:style>
  <w:style w:type="character" w:customStyle="1" w:styleId="FooterChar">
    <w:name w:val="Footer Char"/>
    <w:basedOn w:val="DefaultParagraphFont"/>
    <w:link w:val="Footer"/>
    <w:uiPriority w:val="99"/>
    <w:rsid w:val="00E87458"/>
    <w:rPr>
      <w:rFonts w:asciiTheme="minorHAnsi" w:hAnsiTheme="minorHAnsi"/>
      <w:szCs w:val="24"/>
    </w:rPr>
  </w:style>
  <w:style w:type="character" w:styleId="FootnoteReference">
    <w:name w:val="footnote reference"/>
    <w:basedOn w:val="DefaultParagraphFont"/>
    <w:uiPriority w:val="99"/>
    <w:unhideWhenUsed/>
    <w:rsid w:val="00E87458"/>
    <w:rPr>
      <w:vertAlign w:val="superscript"/>
    </w:rPr>
  </w:style>
  <w:style w:type="character" w:styleId="CommentReference">
    <w:name w:val="annotation reference"/>
    <w:basedOn w:val="DefaultParagraphFont"/>
    <w:uiPriority w:val="99"/>
    <w:semiHidden/>
    <w:unhideWhenUsed/>
    <w:rsid w:val="00E87458"/>
    <w:rPr>
      <w:sz w:val="16"/>
      <w:szCs w:val="16"/>
    </w:rPr>
  </w:style>
  <w:style w:type="character" w:styleId="PageNumber">
    <w:name w:val="page number"/>
    <w:basedOn w:val="DefaultParagraphFont"/>
    <w:uiPriority w:val="99"/>
    <w:semiHidden/>
    <w:unhideWhenUsed/>
    <w:rsid w:val="00E87458"/>
  </w:style>
  <w:style w:type="paragraph" w:styleId="CommentSubject">
    <w:name w:val="annotation subject"/>
    <w:basedOn w:val="CommentText"/>
    <w:next w:val="CommentText"/>
    <w:link w:val="CommentSubjectChar"/>
    <w:uiPriority w:val="99"/>
    <w:semiHidden/>
    <w:unhideWhenUsed/>
    <w:rsid w:val="00E87458"/>
    <w:rPr>
      <w:b/>
      <w:bCs/>
    </w:rPr>
  </w:style>
  <w:style w:type="character" w:customStyle="1" w:styleId="CommentSubjectChar">
    <w:name w:val="Comment Subject Char"/>
    <w:basedOn w:val="CommentTextChar"/>
    <w:link w:val="CommentSubject"/>
    <w:uiPriority w:val="99"/>
    <w:semiHidden/>
    <w:rsid w:val="00E87458"/>
    <w:rPr>
      <w:b/>
      <w:bCs/>
      <w:sz w:val="16"/>
      <w:szCs w:val="20"/>
    </w:rPr>
  </w:style>
  <w:style w:type="paragraph" w:styleId="BalloonText">
    <w:name w:val="Balloon Text"/>
    <w:basedOn w:val="Normal"/>
    <w:link w:val="BalloonTextChar"/>
    <w:uiPriority w:val="99"/>
    <w:semiHidden/>
    <w:unhideWhenUsed/>
    <w:rsid w:val="00E87458"/>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E87458"/>
    <w:rPr>
      <w:rFonts w:cs="Times New Roman"/>
      <w:sz w:val="26"/>
      <w:szCs w:val="26"/>
    </w:rPr>
  </w:style>
  <w:style w:type="paragraph" w:styleId="ListParagraph">
    <w:name w:val="List Paragraph"/>
    <w:basedOn w:val="Normal"/>
    <w:uiPriority w:val="34"/>
    <w:qFormat/>
    <w:rsid w:val="00E87458"/>
    <w:pPr>
      <w:ind w:left="720"/>
      <w:contextualSpacing/>
    </w:pPr>
  </w:style>
  <w:style w:type="paragraph" w:customStyle="1" w:styleId="xmsonormal">
    <w:name w:val="x_msonormal"/>
    <w:basedOn w:val="Normal"/>
    <w:rsid w:val="00042192"/>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04219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42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ckinson.edu/info/20056/center_for_global_study_and_engagement/2710/scholarships_for_global_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Parrott</dc:creator>
  <cp:keywords/>
  <dc:description/>
  <cp:lastModifiedBy>DeGuzman, Katie</cp:lastModifiedBy>
  <cp:revision>2</cp:revision>
  <dcterms:created xsi:type="dcterms:W3CDTF">2018-03-09T16:20:00Z</dcterms:created>
  <dcterms:modified xsi:type="dcterms:W3CDTF">2018-03-09T16:20:00Z</dcterms:modified>
</cp:coreProperties>
</file>