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17FF" w:rsidP="6542774A" w:rsidRDefault="4971EF92" w14:paraId="4FE6C665" w14:textId="448F3B4C">
      <w:pPr>
        <w:spacing w:after="240"/>
        <w:jc w:val="center"/>
      </w:pPr>
      <w:r w:rsidRPr="6EB9672C" w:rsidR="4971EF92">
        <w:rPr>
          <w:rFonts w:ascii="Times New Roman" w:hAnsi="Times New Roman" w:eastAsia="Times New Roman" w:cs="Times New Roman"/>
          <w:b w:val="1"/>
          <w:bCs w:val="1"/>
          <w:color w:val="000000" w:themeColor="text1" w:themeTint="FF" w:themeShade="FF"/>
        </w:rPr>
        <w:t>Proposed Departmental Honors Timeline (</w:t>
      </w:r>
      <w:r w:rsidRPr="6EB9672C" w:rsidR="02961118">
        <w:rPr>
          <w:rFonts w:ascii="Times New Roman" w:hAnsi="Times New Roman" w:eastAsia="Times New Roman" w:cs="Times New Roman"/>
          <w:b w:val="1"/>
          <w:bCs w:val="1"/>
          <w:color w:val="000000" w:themeColor="text1" w:themeTint="FF" w:themeShade="FF"/>
        </w:rPr>
        <w:t xml:space="preserve">Approved February </w:t>
      </w:r>
      <w:r w:rsidRPr="6EB9672C" w:rsidR="4971EF92">
        <w:rPr>
          <w:rFonts w:ascii="Times New Roman" w:hAnsi="Times New Roman" w:eastAsia="Times New Roman" w:cs="Times New Roman"/>
          <w:b w:val="1"/>
          <w:bCs w:val="1"/>
          <w:color w:val="000000" w:themeColor="text1" w:themeTint="FF" w:themeShade="FF"/>
        </w:rPr>
        <w:t>202</w:t>
      </w:r>
      <w:r w:rsidRPr="6EB9672C" w:rsidR="4AD81A0D">
        <w:rPr>
          <w:rFonts w:ascii="Times New Roman" w:hAnsi="Times New Roman" w:eastAsia="Times New Roman" w:cs="Times New Roman"/>
          <w:b w:val="1"/>
          <w:bCs w:val="1"/>
          <w:color w:val="000000" w:themeColor="text1" w:themeTint="FF" w:themeShade="FF"/>
        </w:rPr>
        <w:t>6</w:t>
      </w:r>
      <w:r w:rsidRPr="6EB9672C" w:rsidR="4971EF92">
        <w:rPr>
          <w:rFonts w:ascii="Times New Roman" w:hAnsi="Times New Roman" w:eastAsia="Times New Roman" w:cs="Times New Roman"/>
          <w:b w:val="1"/>
          <w:bCs w:val="1"/>
          <w:color w:val="000000" w:themeColor="text1" w:themeTint="FF" w:themeShade="FF"/>
        </w:rPr>
        <w:t>)</w:t>
      </w:r>
    </w:p>
    <w:p w:rsidR="004E17FF" w:rsidP="6542774A" w:rsidRDefault="4971EF92" w14:paraId="75526AFD" w14:textId="532336AB">
      <w:pPr>
        <w:spacing w:before="240" w:after="240"/>
      </w:pPr>
      <w:r w:rsidRPr="6542774A">
        <w:rPr>
          <w:rFonts w:ascii="Times New Roman" w:hAnsi="Times New Roman" w:eastAsia="Times New Roman" w:cs="Times New Roman"/>
          <w:b/>
          <w:bCs/>
        </w:rPr>
        <w:t>Honors in the Major</w:t>
      </w:r>
      <w:r>
        <w:br/>
      </w:r>
      <w:r w:rsidRPr="6542774A">
        <w:rPr>
          <w:rFonts w:ascii="Times New Roman" w:hAnsi="Times New Roman" w:eastAsia="Times New Roman" w:cs="Times New Roman"/>
        </w:rPr>
        <w:t>Honors are awarded to graduating seniors who demonstrate excellence in developing and conducting empirical research. Students typically begin planning during the junior year in consultation with one or more faculty members. Projects must be endorsed for honors by the Honors Committee on behalf of the department, presented publicly no later than the week of final exams, and a final version of the paper must be filed with the Dickinson College Library prior to Commencement.</w:t>
      </w:r>
    </w:p>
    <w:p w:rsidR="004E17FF" w:rsidP="6542774A" w:rsidRDefault="4971EF92" w14:paraId="4BF02355" w14:textId="129FD907">
      <w:pPr>
        <w:spacing w:before="240" w:after="240"/>
      </w:pPr>
      <w:r w:rsidRPr="6542774A">
        <w:rPr>
          <w:rFonts w:ascii="Times New Roman" w:hAnsi="Times New Roman" w:eastAsia="Times New Roman" w:cs="Times New Roman"/>
        </w:rPr>
        <w:t>To be eligible for honors, students must meet the following requirements:</w:t>
      </w:r>
    </w:p>
    <w:p w:rsidR="004E17FF" w:rsidP="6542774A" w:rsidRDefault="4971EF92" w14:paraId="5327C24B" w14:textId="4397ECC1">
      <w:pPr>
        <w:pStyle w:val="ListParagraph"/>
        <w:numPr>
          <w:ilvl w:val="0"/>
          <w:numId w:val="2"/>
        </w:numPr>
        <w:spacing w:after="0"/>
        <w:rPr>
          <w:rFonts w:ascii="Times New Roman" w:hAnsi="Times New Roman" w:eastAsia="Times New Roman" w:cs="Times New Roman"/>
          <w:b/>
          <w:bCs/>
        </w:rPr>
      </w:pPr>
      <w:r w:rsidRPr="6542774A">
        <w:rPr>
          <w:rFonts w:ascii="Times New Roman" w:hAnsi="Times New Roman" w:eastAsia="Times New Roman" w:cs="Times New Roman"/>
          <w:b/>
          <w:bCs/>
        </w:rPr>
        <w:t>Eligibility:</w:t>
      </w:r>
    </w:p>
    <w:p w:rsidR="004E17FF" w:rsidP="6542774A" w:rsidRDefault="4971EF92" w14:paraId="52FBFFF2" w14:textId="0DC866FD">
      <w:pPr>
        <w:pStyle w:val="ListParagraph"/>
        <w:numPr>
          <w:ilvl w:val="1"/>
          <w:numId w:val="2"/>
        </w:numPr>
        <w:spacing w:after="0"/>
        <w:rPr>
          <w:rFonts w:ascii="Times New Roman" w:hAnsi="Times New Roman" w:eastAsia="Times New Roman" w:cs="Times New Roman"/>
        </w:rPr>
      </w:pPr>
      <w:r w:rsidRPr="5CE52F03" w:rsidR="160B2371">
        <w:rPr>
          <w:rFonts w:ascii="Times New Roman" w:hAnsi="Times New Roman" w:eastAsia="Times New Roman" w:cs="Times New Roman"/>
        </w:rPr>
        <w:t xml:space="preserve">By the start of the senior year, students must have completed at least six </w:t>
      </w:r>
      <w:r w:rsidRPr="5CE52F03" w:rsidR="2B520BA3">
        <w:rPr>
          <w:rFonts w:ascii="Times New Roman" w:hAnsi="Times New Roman" w:eastAsia="Times New Roman" w:cs="Times New Roman"/>
        </w:rPr>
        <w:t>P</w:t>
      </w:r>
      <w:r w:rsidRPr="5CE52F03" w:rsidR="160B2371">
        <w:rPr>
          <w:rFonts w:ascii="Times New Roman" w:hAnsi="Times New Roman" w:eastAsia="Times New Roman" w:cs="Times New Roman"/>
        </w:rPr>
        <w:t>sychology courses (at Dickinson or elsewhere).</w:t>
      </w:r>
    </w:p>
    <w:p w:rsidR="004E17FF" w:rsidP="6542774A" w:rsidRDefault="4971EF92" w14:paraId="359F6EE7" w14:textId="6F218E13">
      <w:pPr>
        <w:pStyle w:val="ListParagraph"/>
        <w:numPr>
          <w:ilvl w:val="1"/>
          <w:numId w:val="2"/>
        </w:numPr>
        <w:spacing w:after="0"/>
        <w:rPr>
          <w:rFonts w:ascii="Times New Roman" w:hAnsi="Times New Roman" w:eastAsia="Times New Roman" w:cs="Times New Roman"/>
        </w:rPr>
      </w:pPr>
      <w:r w:rsidRPr="5CE52F03" w:rsidR="160B2371">
        <w:rPr>
          <w:rFonts w:ascii="Times New Roman" w:hAnsi="Times New Roman" w:eastAsia="Times New Roman" w:cs="Times New Roman"/>
        </w:rPr>
        <w:t xml:space="preserve">A GPA of </w:t>
      </w:r>
      <w:r w:rsidRPr="5CE52F03" w:rsidR="160B2371">
        <w:rPr>
          <w:rFonts w:ascii="Times New Roman" w:hAnsi="Times New Roman" w:eastAsia="Times New Roman" w:cs="Times New Roman"/>
          <w:b w:val="1"/>
          <w:bCs w:val="1"/>
        </w:rPr>
        <w:t>3.6</w:t>
      </w:r>
      <w:r w:rsidRPr="5CE52F03" w:rsidR="160B2371">
        <w:rPr>
          <w:rFonts w:ascii="Times New Roman" w:hAnsi="Times New Roman" w:eastAsia="Times New Roman" w:cs="Times New Roman"/>
        </w:rPr>
        <w:t xml:space="preserve"> in </w:t>
      </w:r>
      <w:r w:rsidRPr="5CE52F03" w:rsidR="681272B5">
        <w:rPr>
          <w:rFonts w:ascii="Times New Roman" w:hAnsi="Times New Roman" w:eastAsia="Times New Roman" w:cs="Times New Roman"/>
        </w:rPr>
        <w:t>those 6</w:t>
      </w:r>
      <w:r w:rsidRPr="5CE52F03" w:rsidR="30D0AB23">
        <w:rPr>
          <w:rFonts w:ascii="Times New Roman" w:hAnsi="Times New Roman" w:eastAsia="Times New Roman" w:cs="Times New Roman"/>
        </w:rPr>
        <w:t xml:space="preserve"> </w:t>
      </w:r>
      <w:r w:rsidRPr="5CE52F03" w:rsidR="426A3C15">
        <w:rPr>
          <w:rFonts w:ascii="Times New Roman" w:hAnsi="Times New Roman" w:eastAsia="Times New Roman" w:cs="Times New Roman"/>
        </w:rPr>
        <w:t>P</w:t>
      </w:r>
      <w:r w:rsidRPr="5CE52F03" w:rsidR="160B2371">
        <w:rPr>
          <w:rFonts w:ascii="Times New Roman" w:hAnsi="Times New Roman" w:eastAsia="Times New Roman" w:cs="Times New Roman"/>
        </w:rPr>
        <w:t xml:space="preserve">sychology courses and </w:t>
      </w:r>
      <w:r w:rsidRPr="5CE52F03" w:rsidR="160B2371">
        <w:rPr>
          <w:rFonts w:ascii="Times New Roman" w:hAnsi="Times New Roman" w:eastAsia="Times New Roman" w:cs="Times New Roman"/>
          <w:b w:val="1"/>
          <w:bCs w:val="1"/>
        </w:rPr>
        <w:t>3.25</w:t>
      </w:r>
      <w:r w:rsidRPr="5CE52F03" w:rsidR="160B2371">
        <w:rPr>
          <w:rFonts w:ascii="Times New Roman" w:hAnsi="Times New Roman" w:eastAsia="Times New Roman" w:cs="Times New Roman"/>
        </w:rPr>
        <w:t xml:space="preserve"> overall at the College </w:t>
      </w:r>
      <w:r w:rsidRPr="5CE52F03" w:rsidR="160B2371">
        <w:rPr>
          <w:rFonts w:ascii="Times New Roman" w:hAnsi="Times New Roman" w:eastAsia="Times New Roman" w:cs="Times New Roman"/>
        </w:rPr>
        <w:t>is</w:t>
      </w:r>
      <w:r w:rsidRPr="5CE52F03" w:rsidR="160B2371">
        <w:rPr>
          <w:rFonts w:ascii="Times New Roman" w:hAnsi="Times New Roman" w:eastAsia="Times New Roman" w:cs="Times New Roman"/>
        </w:rPr>
        <w:t xml:space="preserve"> </w:t>
      </w:r>
      <w:r w:rsidRPr="5CE52F03" w:rsidR="160B2371">
        <w:rPr>
          <w:rFonts w:ascii="Times New Roman" w:hAnsi="Times New Roman" w:eastAsia="Times New Roman" w:cs="Times New Roman"/>
        </w:rPr>
        <w:t>required</w:t>
      </w:r>
      <w:r w:rsidRPr="5CE52F03" w:rsidR="160B2371">
        <w:rPr>
          <w:rFonts w:ascii="Times New Roman" w:hAnsi="Times New Roman" w:eastAsia="Times New Roman" w:cs="Times New Roman"/>
        </w:rPr>
        <w:t>.</w:t>
      </w:r>
    </w:p>
    <w:p w:rsidR="004E17FF" w:rsidP="114528A4" w:rsidRDefault="4971EF92" w14:paraId="152B81D1" w14:textId="59DEE52E">
      <w:pPr>
        <w:pStyle w:val="ListParagraph"/>
        <w:numPr>
          <w:ilvl w:val="1"/>
          <w:numId w:val="2"/>
        </w:numPr>
        <w:spacing w:after="0"/>
        <w:rPr>
          <w:rFonts w:ascii="Times New Roman" w:hAnsi="Times New Roman" w:eastAsia="Times New Roman" w:cs="Times New Roman"/>
          <w:b w:val="1"/>
          <w:bCs w:val="1"/>
        </w:rPr>
      </w:pPr>
      <w:r w:rsidRPr="114528A4" w:rsidR="4971EF92">
        <w:rPr>
          <w:rFonts w:ascii="Times New Roman" w:hAnsi="Times New Roman" w:eastAsia="Times New Roman" w:cs="Times New Roman"/>
        </w:rPr>
        <w:t xml:space="preserve">Honors projects </w:t>
      </w:r>
      <w:r w:rsidRPr="114528A4" w:rsidR="6496C000">
        <w:rPr>
          <w:rFonts w:ascii="Times New Roman" w:hAnsi="Times New Roman" w:eastAsia="Times New Roman" w:cs="Times New Roman"/>
        </w:rPr>
        <w:t>are open to all students interested in conducting research</w:t>
      </w:r>
    </w:p>
    <w:p w:rsidR="004E17FF" w:rsidP="6542774A" w:rsidRDefault="4971EF92" w14:paraId="1C141A4E" w14:textId="1292D149">
      <w:pPr>
        <w:pStyle w:val="ListParagraph"/>
        <w:numPr>
          <w:ilvl w:val="1"/>
          <w:numId w:val="2"/>
        </w:numPr>
        <w:spacing w:after="0"/>
        <w:rPr>
          <w:rFonts w:ascii="Times New Roman" w:hAnsi="Times New Roman" w:eastAsia="Times New Roman" w:cs="Times New Roman"/>
          <w:b w:val="0"/>
          <w:bCs w:val="0"/>
        </w:rPr>
      </w:pPr>
      <w:r w:rsidRPr="6EB9672C" w:rsidR="2D770477">
        <w:rPr>
          <w:rFonts w:ascii="Times New Roman" w:hAnsi="Times New Roman" w:eastAsia="Times New Roman" w:cs="Times New Roman"/>
        </w:rPr>
        <w:t xml:space="preserve">Proposed honors projects will be prioritized based on the career trajectory of the student and availability of a departmental </w:t>
      </w:r>
      <w:r w:rsidRPr="6EB9672C" w:rsidR="38135CA2">
        <w:rPr>
          <w:rFonts w:ascii="Times New Roman" w:hAnsi="Times New Roman" w:eastAsia="Times New Roman" w:cs="Times New Roman"/>
        </w:rPr>
        <w:t>supervisor</w:t>
      </w:r>
      <w:r w:rsidRPr="6EB9672C" w:rsidR="2D770477">
        <w:rPr>
          <w:rFonts w:ascii="Times New Roman" w:hAnsi="Times New Roman" w:eastAsia="Times New Roman" w:cs="Times New Roman"/>
        </w:rPr>
        <w:t xml:space="preserve"> and committee member</w:t>
      </w:r>
      <w:r w:rsidRPr="6EB9672C" w:rsidR="67E8C23A">
        <w:rPr>
          <w:rFonts w:ascii="Times New Roman" w:hAnsi="Times New Roman" w:eastAsia="Times New Roman" w:cs="Times New Roman"/>
        </w:rPr>
        <w:t>s</w:t>
      </w:r>
      <w:r w:rsidRPr="6EB9672C" w:rsidR="2D770477">
        <w:rPr>
          <w:rFonts w:ascii="Times New Roman" w:hAnsi="Times New Roman" w:eastAsia="Times New Roman" w:cs="Times New Roman"/>
        </w:rPr>
        <w:t xml:space="preserve">.  </w:t>
      </w:r>
      <w:r w:rsidRPr="6EB9672C" w:rsidR="0AE9E465">
        <w:rPr>
          <w:rFonts w:ascii="Times New Roman" w:hAnsi="Times New Roman" w:eastAsia="Times New Roman" w:cs="Times New Roman"/>
        </w:rPr>
        <w:t xml:space="preserve"> </w:t>
      </w:r>
    </w:p>
    <w:p w:rsidR="004E17FF" w:rsidP="6542774A" w:rsidRDefault="7AD6AA91" w14:paraId="5CFB3186" w14:textId="48AFD074">
      <w:pPr>
        <w:pStyle w:val="ListParagraph"/>
        <w:numPr>
          <w:ilvl w:val="0"/>
          <w:numId w:val="2"/>
        </w:numPr>
        <w:spacing w:after="0"/>
        <w:rPr>
          <w:rFonts w:ascii="Times New Roman" w:hAnsi="Times New Roman" w:eastAsia="Times New Roman" w:cs="Times New Roman"/>
          <w:b w:val="1"/>
          <w:bCs w:val="1"/>
        </w:rPr>
      </w:pPr>
      <w:r w:rsidRPr="6EB9672C" w:rsidR="76B84A6A">
        <w:rPr>
          <w:rFonts w:ascii="Times New Roman" w:hAnsi="Times New Roman" w:eastAsia="Times New Roman" w:cs="Times New Roman"/>
          <w:b w:val="1"/>
          <w:bCs w:val="1"/>
        </w:rPr>
        <w:t>Advisor Selection:</w:t>
      </w:r>
    </w:p>
    <w:p w:rsidR="004E17FF" w:rsidP="6542774A" w:rsidRDefault="4971EF92" w14:paraId="35BB99C4" w14:textId="563CF92D">
      <w:pPr>
        <w:pStyle w:val="ListParagraph"/>
        <w:numPr>
          <w:ilvl w:val="1"/>
          <w:numId w:val="2"/>
        </w:numPr>
        <w:spacing w:after="0"/>
        <w:rPr>
          <w:rFonts w:ascii="Times New Roman" w:hAnsi="Times New Roman" w:eastAsia="Times New Roman" w:cs="Times New Roman"/>
        </w:rPr>
      </w:pPr>
      <w:r w:rsidRPr="5CE52F03" w:rsidR="4E048FEB">
        <w:rPr>
          <w:rFonts w:ascii="Times New Roman" w:hAnsi="Times New Roman" w:eastAsia="Times New Roman" w:cs="Times New Roman"/>
        </w:rPr>
        <w:t xml:space="preserve">In the </w:t>
      </w:r>
      <w:r w:rsidRPr="5CE52F03" w:rsidR="4E048FEB">
        <w:rPr>
          <w:rFonts w:ascii="Times New Roman" w:hAnsi="Times New Roman" w:eastAsia="Times New Roman" w:cs="Times New Roman"/>
          <w:b w:val="1"/>
          <w:bCs w:val="1"/>
        </w:rPr>
        <w:t>semester prior</w:t>
      </w:r>
      <w:r w:rsidRPr="5CE52F03" w:rsidR="4E048FEB">
        <w:rPr>
          <w:rFonts w:ascii="Times New Roman" w:hAnsi="Times New Roman" w:eastAsia="Times New Roman" w:cs="Times New Roman"/>
        </w:rPr>
        <w:t xml:space="preserve"> to beginning the honors project, s</w:t>
      </w:r>
      <w:r w:rsidRPr="5CE52F03" w:rsidR="160B2371">
        <w:rPr>
          <w:rFonts w:ascii="Times New Roman" w:hAnsi="Times New Roman" w:eastAsia="Times New Roman" w:cs="Times New Roman"/>
        </w:rPr>
        <w:t xml:space="preserve">tudents should meet in person with faculty whose </w:t>
      </w:r>
      <w:r w:rsidRPr="5CE52F03" w:rsidR="160B2371">
        <w:rPr>
          <w:rFonts w:ascii="Times New Roman" w:hAnsi="Times New Roman" w:eastAsia="Times New Roman" w:cs="Times New Roman"/>
        </w:rPr>
        <w:t>expertise</w:t>
      </w:r>
      <w:r w:rsidRPr="5CE52F03" w:rsidR="160B2371">
        <w:rPr>
          <w:rFonts w:ascii="Times New Roman" w:hAnsi="Times New Roman" w:eastAsia="Times New Roman" w:cs="Times New Roman"/>
        </w:rPr>
        <w:t xml:space="preserve"> aligns with their topic to </w:t>
      </w:r>
      <w:r w:rsidRPr="5CE52F03" w:rsidR="160B2371">
        <w:rPr>
          <w:rFonts w:ascii="Times New Roman" w:hAnsi="Times New Roman" w:eastAsia="Times New Roman" w:cs="Times New Roman"/>
        </w:rPr>
        <w:t>determine</w:t>
      </w:r>
      <w:r w:rsidRPr="5CE52F03" w:rsidR="160B2371">
        <w:rPr>
          <w:rFonts w:ascii="Times New Roman" w:hAnsi="Times New Roman" w:eastAsia="Times New Roman" w:cs="Times New Roman"/>
        </w:rPr>
        <w:t xml:space="preserve"> interest and availability.</w:t>
      </w:r>
    </w:p>
    <w:p w:rsidR="004E17FF" w:rsidP="6542774A" w:rsidRDefault="7AD6AA91" w14:paraId="06F12EA3" w14:textId="488CA71E">
      <w:pPr>
        <w:pStyle w:val="ListParagraph"/>
        <w:numPr>
          <w:ilvl w:val="0"/>
          <w:numId w:val="2"/>
        </w:numPr>
        <w:spacing w:after="0"/>
        <w:rPr>
          <w:rFonts w:ascii="Times New Roman" w:hAnsi="Times New Roman" w:eastAsia="Times New Roman" w:cs="Times New Roman"/>
          <w:b w:val="1"/>
          <w:bCs w:val="1"/>
        </w:rPr>
      </w:pPr>
      <w:r w:rsidRPr="6EB9672C" w:rsidR="7AD6AA91">
        <w:rPr>
          <w:rFonts w:ascii="Times New Roman" w:hAnsi="Times New Roman" w:eastAsia="Times New Roman" w:cs="Times New Roman"/>
          <w:b w:val="1"/>
          <w:bCs w:val="1"/>
        </w:rPr>
        <w:t>Application:</w:t>
      </w:r>
    </w:p>
    <w:p w:rsidR="004E17FF" w:rsidP="6542774A" w:rsidRDefault="4971EF92" w14:paraId="4542AFD5" w14:textId="31B16AF5">
      <w:pPr>
        <w:pStyle w:val="ListParagraph"/>
        <w:numPr>
          <w:ilvl w:val="1"/>
          <w:numId w:val="2"/>
        </w:numPr>
        <w:spacing w:after="0"/>
        <w:rPr>
          <w:rFonts w:ascii="Times New Roman" w:hAnsi="Times New Roman" w:eastAsia="Times New Roman" w:cs="Times New Roman"/>
        </w:rPr>
      </w:pPr>
      <w:r w:rsidRPr="6542774A">
        <w:rPr>
          <w:rFonts w:ascii="Times New Roman" w:hAnsi="Times New Roman" w:eastAsia="Times New Roman" w:cs="Times New Roman"/>
        </w:rPr>
        <w:t xml:space="preserve">No later than </w:t>
      </w:r>
      <w:r w:rsidRPr="6542774A">
        <w:rPr>
          <w:rFonts w:ascii="Times New Roman" w:hAnsi="Times New Roman" w:eastAsia="Times New Roman" w:cs="Times New Roman"/>
          <w:b/>
          <w:bCs/>
        </w:rPr>
        <w:t>two weeks before the last day of classes</w:t>
      </w:r>
      <w:r w:rsidRPr="6542774A">
        <w:rPr>
          <w:rFonts w:ascii="Times New Roman" w:hAnsi="Times New Roman" w:eastAsia="Times New Roman" w:cs="Times New Roman"/>
        </w:rPr>
        <w:t xml:space="preserve"> (in the semester prior to beginning the project), students must </w:t>
      </w:r>
      <w:proofErr w:type="gramStart"/>
      <w:r w:rsidRPr="6542774A">
        <w:rPr>
          <w:rFonts w:ascii="Times New Roman" w:hAnsi="Times New Roman" w:eastAsia="Times New Roman" w:cs="Times New Roman"/>
        </w:rPr>
        <w:t>submit an application</w:t>
      </w:r>
      <w:proofErr w:type="gramEnd"/>
      <w:r w:rsidRPr="6542774A">
        <w:rPr>
          <w:rFonts w:ascii="Times New Roman" w:hAnsi="Times New Roman" w:eastAsia="Times New Roman" w:cs="Times New Roman"/>
        </w:rPr>
        <w:t xml:space="preserve"> including:</w:t>
      </w:r>
    </w:p>
    <w:p w:rsidR="004E17FF" w:rsidP="6542774A" w:rsidRDefault="4971EF92" w14:paraId="12CAC843" w14:textId="5B7E1178">
      <w:pPr>
        <w:pStyle w:val="ListParagraph"/>
        <w:numPr>
          <w:ilvl w:val="2"/>
          <w:numId w:val="2"/>
        </w:numPr>
        <w:spacing w:after="0"/>
        <w:ind w:hanging="360"/>
        <w:rPr>
          <w:rFonts w:ascii="Times New Roman" w:hAnsi="Times New Roman" w:eastAsia="Times New Roman" w:cs="Times New Roman"/>
        </w:rPr>
      </w:pPr>
      <w:r w:rsidRPr="6542774A">
        <w:rPr>
          <w:rFonts w:ascii="Times New Roman" w:hAnsi="Times New Roman" w:eastAsia="Times New Roman" w:cs="Times New Roman"/>
        </w:rPr>
        <w:t>A statement of interest,</w:t>
      </w:r>
    </w:p>
    <w:p w:rsidR="004E17FF" w:rsidP="6542774A" w:rsidRDefault="4971EF92" w14:paraId="3228697B" w14:textId="45C77209">
      <w:pPr>
        <w:pStyle w:val="ListParagraph"/>
        <w:numPr>
          <w:ilvl w:val="2"/>
          <w:numId w:val="2"/>
        </w:numPr>
        <w:spacing w:after="0"/>
        <w:ind w:hanging="360"/>
        <w:rPr>
          <w:rFonts w:ascii="Times New Roman" w:hAnsi="Times New Roman" w:eastAsia="Times New Roman" w:cs="Times New Roman"/>
        </w:rPr>
      </w:pPr>
      <w:r w:rsidRPr="6542774A">
        <w:rPr>
          <w:rFonts w:ascii="Times New Roman" w:hAnsi="Times New Roman" w:eastAsia="Times New Roman" w:cs="Times New Roman"/>
        </w:rPr>
        <w:t>A brief description of the intended area of study, and</w:t>
      </w:r>
    </w:p>
    <w:p w:rsidR="004E17FF" w:rsidP="6542774A" w:rsidRDefault="4971EF92" w14:paraId="3FD37CA5" w14:textId="61BEF416">
      <w:pPr>
        <w:pStyle w:val="ListParagraph"/>
        <w:numPr>
          <w:ilvl w:val="2"/>
          <w:numId w:val="2"/>
        </w:numPr>
        <w:spacing w:after="0"/>
        <w:ind w:hanging="360"/>
        <w:rPr>
          <w:rFonts w:ascii="Times New Roman" w:hAnsi="Times New Roman" w:eastAsia="Times New Roman" w:cs="Times New Roman"/>
        </w:rPr>
      </w:pPr>
      <w:r w:rsidRPr="114528A4" w:rsidR="160B2371">
        <w:rPr>
          <w:rFonts w:ascii="Times New Roman" w:hAnsi="Times New Roman" w:eastAsia="Times New Roman" w:cs="Times New Roman"/>
        </w:rPr>
        <w:t xml:space="preserve">A </w:t>
      </w:r>
      <w:r w:rsidRPr="114528A4" w:rsidR="12041451">
        <w:rPr>
          <w:rFonts w:ascii="Times New Roman" w:hAnsi="Times New Roman" w:eastAsia="Times New Roman" w:cs="Times New Roman"/>
        </w:rPr>
        <w:t xml:space="preserve">rank ordered </w:t>
      </w:r>
      <w:r w:rsidRPr="114528A4" w:rsidR="160B2371">
        <w:rPr>
          <w:rFonts w:ascii="Times New Roman" w:hAnsi="Times New Roman" w:eastAsia="Times New Roman" w:cs="Times New Roman"/>
        </w:rPr>
        <w:t>list of potential advisors consulted and outcomes of those conversations</w:t>
      </w:r>
      <w:r w:rsidRPr="114528A4" w:rsidR="1B3205D7">
        <w:rPr>
          <w:rFonts w:ascii="Times New Roman" w:hAnsi="Times New Roman" w:eastAsia="Times New Roman" w:cs="Times New Roman"/>
        </w:rPr>
        <w:t xml:space="preserve"> – students should not include professors they are not interested in working with on the list.  </w:t>
      </w:r>
    </w:p>
    <w:p w:rsidR="004E17FF" w:rsidP="6542774A" w:rsidRDefault="7AD6AA91" w14:paraId="6506AA81" w14:textId="623ADDDF">
      <w:pPr>
        <w:pStyle w:val="ListParagraph"/>
        <w:numPr>
          <w:ilvl w:val="1"/>
          <w:numId w:val="2"/>
        </w:numPr>
        <w:spacing w:after="0"/>
        <w:rPr>
          <w:rFonts w:ascii="Times New Roman" w:hAnsi="Times New Roman" w:eastAsia="Times New Roman" w:cs="Times New Roman"/>
        </w:rPr>
      </w:pPr>
      <w:r w:rsidRPr="6EB9672C" w:rsidR="7AD6AA91">
        <w:rPr>
          <w:rFonts w:ascii="Times New Roman" w:hAnsi="Times New Roman" w:eastAsia="Times New Roman" w:cs="Times New Roman"/>
        </w:rPr>
        <w:t>The department will assign advisors at the end of the semester and notify applicants within one month.</w:t>
      </w:r>
    </w:p>
    <w:p w:rsidR="004E17FF" w:rsidP="6542774A" w:rsidRDefault="4971EF92" w14:paraId="16B6FDB1" w14:textId="433AAF51">
      <w:pPr>
        <w:pStyle w:val="ListParagraph"/>
        <w:numPr>
          <w:ilvl w:val="0"/>
          <w:numId w:val="2"/>
        </w:numPr>
        <w:spacing w:after="0"/>
        <w:rPr>
          <w:rFonts w:ascii="Times New Roman" w:hAnsi="Times New Roman" w:eastAsia="Times New Roman" w:cs="Times New Roman"/>
          <w:b/>
          <w:bCs/>
        </w:rPr>
      </w:pPr>
      <w:r w:rsidRPr="6542774A">
        <w:rPr>
          <w:rFonts w:ascii="Times New Roman" w:hAnsi="Times New Roman" w:eastAsia="Times New Roman" w:cs="Times New Roman"/>
          <w:b/>
          <w:bCs/>
        </w:rPr>
        <w:t>Course Enrollment (Semester 1):</w:t>
      </w:r>
    </w:p>
    <w:p w:rsidR="004E17FF" w:rsidP="6542774A" w:rsidRDefault="4971EF92" w14:paraId="18514227" w14:textId="3D17486C">
      <w:pPr>
        <w:pStyle w:val="ListParagraph"/>
        <w:numPr>
          <w:ilvl w:val="1"/>
          <w:numId w:val="2"/>
        </w:numPr>
        <w:spacing w:after="0"/>
        <w:rPr>
          <w:rFonts w:ascii="Times New Roman" w:hAnsi="Times New Roman" w:eastAsia="Times New Roman" w:cs="Times New Roman"/>
        </w:rPr>
      </w:pPr>
      <w:r w:rsidRPr="6542774A">
        <w:rPr>
          <w:rFonts w:ascii="Times New Roman" w:hAnsi="Times New Roman" w:eastAsia="Times New Roman" w:cs="Times New Roman"/>
        </w:rPr>
        <w:t xml:space="preserve">By the </w:t>
      </w:r>
      <w:r w:rsidRPr="6542774A">
        <w:rPr>
          <w:rFonts w:ascii="Times New Roman" w:hAnsi="Times New Roman" w:eastAsia="Times New Roman" w:cs="Times New Roman"/>
          <w:b/>
          <w:bCs/>
        </w:rPr>
        <w:t>end of the first week of classes</w:t>
      </w:r>
      <w:r w:rsidRPr="6542774A">
        <w:rPr>
          <w:rFonts w:ascii="Times New Roman" w:hAnsi="Times New Roman" w:eastAsia="Times New Roman" w:cs="Times New Roman"/>
        </w:rPr>
        <w:t xml:space="preserve">, students enroll in </w:t>
      </w:r>
      <w:r w:rsidRPr="6542774A">
        <w:rPr>
          <w:rFonts w:ascii="Times New Roman" w:hAnsi="Times New Roman" w:eastAsia="Times New Roman" w:cs="Times New Roman"/>
          <w:b/>
          <w:bCs/>
        </w:rPr>
        <w:t>PSYC 500, 550, or 560</w:t>
      </w:r>
      <w:r w:rsidRPr="6542774A">
        <w:rPr>
          <w:rFonts w:ascii="Times New Roman" w:hAnsi="Times New Roman" w:eastAsia="Times New Roman" w:cs="Times New Roman"/>
        </w:rPr>
        <w:t xml:space="preserve"> with their faculty advisor, who will chair the Honors Committee.</w:t>
      </w:r>
    </w:p>
    <w:p w:rsidR="004E17FF" w:rsidP="6542774A" w:rsidRDefault="4971EF92" w14:paraId="1C392C9B" w14:textId="53CC8224">
      <w:pPr>
        <w:pStyle w:val="ListParagraph"/>
        <w:numPr>
          <w:ilvl w:val="1"/>
          <w:numId w:val="2"/>
        </w:numPr>
        <w:spacing w:after="0"/>
        <w:rPr>
          <w:rFonts w:ascii="Times New Roman" w:hAnsi="Times New Roman" w:eastAsia="Times New Roman" w:cs="Times New Roman"/>
        </w:rPr>
      </w:pPr>
      <w:r w:rsidRPr="6542774A">
        <w:rPr>
          <w:rFonts w:ascii="Times New Roman" w:hAnsi="Times New Roman" w:eastAsia="Times New Roman" w:cs="Times New Roman"/>
        </w:rPr>
        <w:t>The course title should describe the project but not include the word “Honors.”</w:t>
      </w:r>
    </w:p>
    <w:p w:rsidR="004E17FF" w:rsidP="6542774A" w:rsidRDefault="4971EF92" w14:paraId="4D57E1FA" w14:textId="552C04F1">
      <w:pPr>
        <w:pStyle w:val="ListParagraph"/>
        <w:numPr>
          <w:ilvl w:val="0"/>
          <w:numId w:val="2"/>
        </w:numPr>
        <w:spacing w:after="0"/>
        <w:rPr>
          <w:rFonts w:ascii="Times New Roman" w:hAnsi="Times New Roman" w:eastAsia="Times New Roman" w:cs="Times New Roman"/>
          <w:b/>
          <w:bCs/>
        </w:rPr>
      </w:pPr>
      <w:r w:rsidRPr="6542774A">
        <w:rPr>
          <w:rFonts w:ascii="Times New Roman" w:hAnsi="Times New Roman" w:eastAsia="Times New Roman" w:cs="Times New Roman"/>
          <w:b/>
          <w:bCs/>
        </w:rPr>
        <w:t>Honors Committee Formation:</w:t>
      </w:r>
    </w:p>
    <w:p w:rsidR="004E17FF" w:rsidP="6542774A" w:rsidRDefault="4971EF92" w14:paraId="4414FCF6" w14:textId="0846A0F0">
      <w:pPr>
        <w:pStyle w:val="ListParagraph"/>
        <w:numPr>
          <w:ilvl w:val="1"/>
          <w:numId w:val="2"/>
        </w:numPr>
        <w:spacing w:after="0"/>
        <w:rPr>
          <w:rFonts w:ascii="Times New Roman" w:hAnsi="Times New Roman" w:eastAsia="Times New Roman" w:cs="Times New Roman"/>
        </w:rPr>
      </w:pPr>
      <w:r w:rsidRPr="6542774A">
        <w:rPr>
          <w:rFonts w:ascii="Times New Roman" w:hAnsi="Times New Roman" w:eastAsia="Times New Roman" w:cs="Times New Roman"/>
        </w:rPr>
        <w:t xml:space="preserve">By </w:t>
      </w:r>
      <w:r w:rsidRPr="6542774A">
        <w:rPr>
          <w:rFonts w:ascii="Times New Roman" w:hAnsi="Times New Roman" w:eastAsia="Times New Roman" w:cs="Times New Roman"/>
          <w:b/>
          <w:bCs/>
        </w:rPr>
        <w:t>Week 2</w:t>
      </w:r>
      <w:r w:rsidRPr="6542774A">
        <w:rPr>
          <w:rFonts w:ascii="Times New Roman" w:hAnsi="Times New Roman" w:eastAsia="Times New Roman" w:cs="Times New Roman"/>
        </w:rPr>
        <w:t xml:space="preserve"> of the first semester, the student and advisor will form an </w:t>
      </w:r>
      <w:proofErr w:type="gramStart"/>
      <w:r w:rsidRPr="6542774A">
        <w:rPr>
          <w:rFonts w:ascii="Times New Roman" w:hAnsi="Times New Roman" w:eastAsia="Times New Roman" w:cs="Times New Roman"/>
          <w:b/>
          <w:bCs/>
        </w:rPr>
        <w:t>Honors</w:t>
      </w:r>
      <w:proofErr w:type="gramEnd"/>
      <w:r w:rsidRPr="6542774A">
        <w:rPr>
          <w:rFonts w:ascii="Times New Roman" w:hAnsi="Times New Roman" w:eastAsia="Times New Roman" w:cs="Times New Roman"/>
          <w:b/>
          <w:bCs/>
        </w:rPr>
        <w:t xml:space="preserve"> Committee</w:t>
      </w:r>
      <w:r w:rsidRPr="6542774A">
        <w:rPr>
          <w:rFonts w:ascii="Times New Roman" w:hAnsi="Times New Roman" w:eastAsia="Times New Roman" w:cs="Times New Roman"/>
        </w:rPr>
        <w:t xml:space="preserve"> of three psychology faculty (including the advisor).</w:t>
      </w:r>
    </w:p>
    <w:p w:rsidR="004E17FF" w:rsidP="6542774A" w:rsidRDefault="4971EF92" w14:paraId="7AF868E4" w14:textId="73464ADD">
      <w:pPr>
        <w:pStyle w:val="ListParagraph"/>
        <w:numPr>
          <w:ilvl w:val="1"/>
          <w:numId w:val="2"/>
        </w:numPr>
        <w:spacing w:after="0"/>
        <w:rPr>
          <w:rFonts w:ascii="Times New Roman" w:hAnsi="Times New Roman" w:eastAsia="Times New Roman" w:cs="Times New Roman"/>
        </w:rPr>
      </w:pPr>
      <w:r w:rsidRPr="6542774A">
        <w:rPr>
          <w:rFonts w:ascii="Times New Roman" w:hAnsi="Times New Roman" w:eastAsia="Times New Roman" w:cs="Times New Roman"/>
        </w:rPr>
        <w:t>Additional faculty from inside or outside the department may also serve.</w:t>
      </w:r>
    </w:p>
    <w:p w:rsidR="004E17FF" w:rsidP="6542774A" w:rsidRDefault="4971EF92" w14:paraId="6ED7BA8E" w14:textId="67124B75">
      <w:pPr>
        <w:pStyle w:val="ListParagraph"/>
        <w:numPr>
          <w:ilvl w:val="1"/>
          <w:numId w:val="2"/>
        </w:numPr>
        <w:spacing w:after="0"/>
        <w:rPr>
          <w:rFonts w:ascii="Times New Roman" w:hAnsi="Times New Roman" w:eastAsia="Times New Roman" w:cs="Times New Roman"/>
        </w:rPr>
      </w:pPr>
      <w:r w:rsidRPr="6542774A">
        <w:rPr>
          <w:rFonts w:ascii="Times New Roman" w:hAnsi="Times New Roman" w:eastAsia="Times New Roman" w:cs="Times New Roman"/>
        </w:rPr>
        <w:t>The Committee approves the research topic and plan for earning one credit (PSYC 500/550/560) in the first semester and one credit (PSYC 550) in the second.</w:t>
      </w:r>
    </w:p>
    <w:p w:rsidR="004E17FF" w:rsidP="6542774A" w:rsidRDefault="4971EF92" w14:paraId="501F1EBD" w14:textId="37CB39A2">
      <w:pPr>
        <w:spacing w:before="240" w:after="240"/>
      </w:pPr>
      <w:r w:rsidRPr="6542774A">
        <w:rPr>
          <w:rFonts w:ascii="Times New Roman" w:hAnsi="Times New Roman" w:eastAsia="Times New Roman" w:cs="Times New Roman"/>
        </w:rPr>
        <w:t xml:space="preserve"> </w:t>
      </w:r>
    </w:p>
    <w:p w:rsidR="004E17FF" w:rsidP="6542774A" w:rsidRDefault="4971EF92" w14:paraId="7DA80CA7" w14:textId="10738367">
      <w:pPr>
        <w:pStyle w:val="ListParagraph"/>
        <w:numPr>
          <w:ilvl w:val="0"/>
          <w:numId w:val="2"/>
        </w:numPr>
        <w:spacing w:after="0"/>
        <w:rPr>
          <w:rFonts w:ascii="Times New Roman" w:hAnsi="Times New Roman" w:eastAsia="Times New Roman" w:cs="Times New Roman"/>
          <w:b/>
          <w:bCs/>
        </w:rPr>
      </w:pPr>
      <w:r w:rsidRPr="6542774A">
        <w:rPr>
          <w:rFonts w:ascii="Times New Roman" w:hAnsi="Times New Roman" w:eastAsia="Times New Roman" w:cs="Times New Roman"/>
          <w:b/>
          <w:bCs/>
        </w:rPr>
        <w:t>Proposal Submission:</w:t>
      </w:r>
    </w:p>
    <w:p w:rsidR="004E17FF" w:rsidP="6542774A" w:rsidRDefault="4971EF92" w14:paraId="2DA1AF5D" w14:textId="465AD1BD">
      <w:pPr>
        <w:pStyle w:val="ListParagraph"/>
        <w:numPr>
          <w:ilvl w:val="1"/>
          <w:numId w:val="2"/>
        </w:numPr>
        <w:spacing w:after="0"/>
        <w:rPr>
          <w:rFonts w:ascii="Times New Roman" w:hAnsi="Times New Roman" w:eastAsia="Times New Roman" w:cs="Times New Roman"/>
        </w:rPr>
      </w:pPr>
      <w:r w:rsidRPr="6EB9672C" w:rsidR="4971EF92">
        <w:rPr>
          <w:rFonts w:ascii="Times New Roman" w:hAnsi="Times New Roman" w:eastAsia="Times New Roman" w:cs="Times New Roman"/>
        </w:rPr>
        <w:t xml:space="preserve">During the first semester, the student </w:t>
      </w:r>
      <w:r w:rsidRPr="6EB9672C" w:rsidR="4971EF92">
        <w:rPr>
          <w:rFonts w:ascii="Times New Roman" w:hAnsi="Times New Roman" w:eastAsia="Times New Roman" w:cs="Times New Roman"/>
        </w:rPr>
        <w:t>submits</w:t>
      </w:r>
      <w:r w:rsidRPr="6EB9672C" w:rsidR="4971EF92">
        <w:rPr>
          <w:rFonts w:ascii="Times New Roman" w:hAnsi="Times New Roman" w:eastAsia="Times New Roman" w:cs="Times New Roman"/>
        </w:rPr>
        <w:t xml:space="preserve"> a </w:t>
      </w:r>
      <w:r w:rsidRPr="6EB9672C" w:rsidR="4971EF92">
        <w:rPr>
          <w:rFonts w:ascii="Times New Roman" w:hAnsi="Times New Roman" w:eastAsia="Times New Roman" w:cs="Times New Roman"/>
          <w:b w:val="1"/>
          <w:bCs w:val="1"/>
        </w:rPr>
        <w:t>research proposal</w:t>
      </w:r>
      <w:r w:rsidRPr="6EB9672C" w:rsidR="4971EF92">
        <w:rPr>
          <w:rFonts w:ascii="Times New Roman" w:hAnsi="Times New Roman" w:eastAsia="Times New Roman" w:cs="Times New Roman"/>
        </w:rPr>
        <w:t xml:space="preserve"> including research questions, rationale, method, and data analysis plan.</w:t>
      </w:r>
    </w:p>
    <w:p w:rsidR="004E17FF" w:rsidP="6542774A" w:rsidRDefault="4971EF92" w14:paraId="07EE3F44" w14:textId="79A8307F">
      <w:pPr>
        <w:pStyle w:val="ListParagraph"/>
        <w:numPr>
          <w:ilvl w:val="1"/>
          <w:numId w:val="2"/>
        </w:numPr>
        <w:spacing w:after="0"/>
        <w:rPr>
          <w:rFonts w:ascii="Times New Roman" w:hAnsi="Times New Roman" w:eastAsia="Times New Roman" w:cs="Times New Roman"/>
        </w:rPr>
      </w:pPr>
      <w:r w:rsidRPr="6EB9672C" w:rsidR="160B2371">
        <w:rPr>
          <w:rFonts w:ascii="Times New Roman" w:hAnsi="Times New Roman" w:eastAsia="Times New Roman" w:cs="Times New Roman"/>
        </w:rPr>
        <w:t xml:space="preserve">Approval by the Honors Committee </w:t>
      </w:r>
      <w:r w:rsidRPr="6EB9672C" w:rsidR="160B2371">
        <w:rPr>
          <w:rFonts w:ascii="Times New Roman" w:hAnsi="Times New Roman" w:eastAsia="Times New Roman" w:cs="Times New Roman"/>
        </w:rPr>
        <w:t>indicates</w:t>
      </w:r>
      <w:r w:rsidRPr="6EB9672C" w:rsidR="160B2371">
        <w:rPr>
          <w:rFonts w:ascii="Times New Roman" w:hAnsi="Times New Roman" w:eastAsia="Times New Roman" w:cs="Times New Roman"/>
        </w:rPr>
        <w:t xml:space="preserve"> that </w:t>
      </w:r>
      <w:r w:rsidRPr="6EB9672C" w:rsidR="160B2371">
        <w:rPr>
          <w:rFonts w:ascii="Times New Roman" w:hAnsi="Times New Roman" w:eastAsia="Times New Roman" w:cs="Times New Roman"/>
        </w:rPr>
        <w:t xml:space="preserve">a successfully completed project </w:t>
      </w:r>
      <w:r w:rsidRPr="6EB9672C" w:rsidR="6E745EB6">
        <w:rPr>
          <w:rFonts w:ascii="Times New Roman" w:hAnsi="Times New Roman" w:eastAsia="Times New Roman" w:cs="Times New Roman"/>
        </w:rPr>
        <w:t>has</w:t>
      </w:r>
      <w:r w:rsidRPr="6EB9672C" w:rsidR="160B2371">
        <w:rPr>
          <w:rFonts w:ascii="Times New Roman" w:hAnsi="Times New Roman" w:eastAsia="Times New Roman" w:cs="Times New Roman"/>
        </w:rPr>
        <w:t xml:space="preserve"> </w:t>
      </w:r>
      <w:r w:rsidRPr="6EB9672C" w:rsidR="746C04A0">
        <w:rPr>
          <w:rFonts w:ascii="Times New Roman" w:hAnsi="Times New Roman" w:eastAsia="Times New Roman" w:cs="Times New Roman"/>
        </w:rPr>
        <w:t xml:space="preserve">the potential to </w:t>
      </w:r>
      <w:r w:rsidRPr="6EB9672C" w:rsidR="160B2371">
        <w:rPr>
          <w:rFonts w:ascii="Times New Roman" w:hAnsi="Times New Roman" w:eastAsia="Times New Roman" w:cs="Times New Roman"/>
        </w:rPr>
        <w:t>demonstrate</w:t>
      </w:r>
      <w:r w:rsidRPr="6EB9672C" w:rsidR="160B2371">
        <w:rPr>
          <w:rFonts w:ascii="Times New Roman" w:hAnsi="Times New Roman" w:eastAsia="Times New Roman" w:cs="Times New Roman"/>
        </w:rPr>
        <w:t xml:space="preserve"> excellence in empirical research.</w:t>
      </w:r>
    </w:p>
    <w:p w:rsidR="004E17FF" w:rsidP="6542774A" w:rsidRDefault="4971EF92" w14:paraId="5FCB4A2E" w14:textId="08066028">
      <w:pPr>
        <w:pStyle w:val="ListParagraph"/>
        <w:numPr>
          <w:ilvl w:val="1"/>
          <w:numId w:val="2"/>
        </w:numPr>
        <w:spacing w:after="0"/>
        <w:rPr>
          <w:rFonts w:ascii="Times New Roman" w:hAnsi="Times New Roman" w:eastAsia="Times New Roman" w:cs="Times New Roman"/>
        </w:rPr>
      </w:pPr>
      <w:r w:rsidRPr="6EB9672C" w:rsidR="160B2371">
        <w:rPr>
          <w:rFonts w:ascii="Times New Roman" w:hAnsi="Times New Roman" w:eastAsia="Times New Roman" w:cs="Times New Roman"/>
        </w:rPr>
        <w:t>If the proposal is not approved, t</w:t>
      </w:r>
      <w:r w:rsidRPr="6EB9672C" w:rsidR="160B2371">
        <w:rPr>
          <w:rFonts w:ascii="Times New Roman" w:hAnsi="Times New Roman" w:eastAsia="Times New Roman" w:cs="Times New Roman"/>
        </w:rPr>
        <w:t>he student completes the project as a final paper for PSYC 500/550/56</w:t>
      </w:r>
      <w:r w:rsidRPr="6EB9672C" w:rsidR="3D6779B5">
        <w:rPr>
          <w:rFonts w:ascii="Times New Roman" w:hAnsi="Times New Roman" w:eastAsia="Times New Roman" w:cs="Times New Roman"/>
        </w:rPr>
        <w:t>0 and decides with the Chair of the project whether it will continue</w:t>
      </w:r>
      <w:r w:rsidRPr="6EB9672C" w:rsidR="3D6779B5">
        <w:rPr>
          <w:rFonts w:ascii="Times New Roman" w:hAnsi="Times New Roman" w:eastAsia="Times New Roman" w:cs="Times New Roman"/>
        </w:rPr>
        <w:t xml:space="preserve">.  </w:t>
      </w:r>
    </w:p>
    <w:p w:rsidR="004E17FF" w:rsidP="6542774A" w:rsidRDefault="4971EF92" w14:paraId="70B3DD04" w14:textId="2AD484FF">
      <w:pPr>
        <w:pStyle w:val="ListParagraph"/>
        <w:numPr>
          <w:ilvl w:val="0"/>
          <w:numId w:val="2"/>
        </w:numPr>
        <w:spacing w:after="0"/>
        <w:rPr>
          <w:rFonts w:ascii="Times New Roman" w:hAnsi="Times New Roman" w:eastAsia="Times New Roman" w:cs="Times New Roman"/>
          <w:b/>
          <w:bCs/>
        </w:rPr>
      </w:pPr>
      <w:r w:rsidRPr="6542774A">
        <w:rPr>
          <w:rFonts w:ascii="Times New Roman" w:hAnsi="Times New Roman" w:eastAsia="Times New Roman" w:cs="Times New Roman"/>
          <w:b/>
          <w:bCs/>
        </w:rPr>
        <w:t>Course Enrollment (Semester 2):</w:t>
      </w:r>
    </w:p>
    <w:p w:rsidR="004E17FF" w:rsidP="6542774A" w:rsidRDefault="4971EF92" w14:paraId="15D0D0DD" w14:textId="0A04D84B">
      <w:pPr>
        <w:pStyle w:val="ListParagraph"/>
        <w:numPr>
          <w:ilvl w:val="1"/>
          <w:numId w:val="2"/>
        </w:numPr>
        <w:spacing w:after="0"/>
        <w:rPr>
          <w:rFonts w:ascii="Times New Roman" w:hAnsi="Times New Roman" w:eastAsia="Times New Roman" w:cs="Times New Roman"/>
        </w:rPr>
      </w:pPr>
      <w:r w:rsidRPr="5CE52F03" w:rsidR="7500C1F8">
        <w:rPr>
          <w:rFonts w:ascii="Times New Roman" w:hAnsi="Times New Roman" w:eastAsia="Times New Roman" w:cs="Times New Roman"/>
        </w:rPr>
        <w:t>At the beginning of the second semester, the student, Chair, or the committee may decide to</w:t>
      </w:r>
      <w:r w:rsidRPr="5CE52F03" w:rsidR="7500C1F8">
        <w:rPr>
          <w:rFonts w:ascii="Times New Roman" w:hAnsi="Times New Roman" w:eastAsia="Times New Roman" w:cs="Times New Roman"/>
        </w:rPr>
        <w:t xml:space="preserve"> </w:t>
      </w:r>
      <w:r w:rsidRPr="5CE52F03" w:rsidR="7500C1F8">
        <w:rPr>
          <w:rFonts w:ascii="Times New Roman" w:hAnsi="Times New Roman" w:eastAsia="Times New Roman" w:cs="Times New Roman"/>
        </w:rPr>
        <w:t>discontinu</w:t>
      </w:r>
      <w:r w:rsidRPr="5CE52F03" w:rsidR="7500C1F8">
        <w:rPr>
          <w:rFonts w:ascii="Times New Roman" w:hAnsi="Times New Roman" w:eastAsia="Times New Roman" w:cs="Times New Roman"/>
        </w:rPr>
        <w:t>e</w:t>
      </w:r>
      <w:r w:rsidRPr="5CE52F03" w:rsidR="7500C1F8">
        <w:rPr>
          <w:rFonts w:ascii="Times New Roman" w:hAnsi="Times New Roman" w:eastAsia="Times New Roman" w:cs="Times New Roman"/>
        </w:rPr>
        <w:t xml:space="preserve"> the honors project.</w:t>
      </w:r>
    </w:p>
    <w:p w:rsidR="004E17FF" w:rsidP="6542774A" w:rsidRDefault="4971EF92" w14:paraId="34A18AE5" w14:textId="008BDA22">
      <w:pPr>
        <w:pStyle w:val="ListParagraph"/>
        <w:numPr>
          <w:ilvl w:val="1"/>
          <w:numId w:val="2"/>
        </w:numPr>
        <w:spacing w:after="0"/>
        <w:rPr>
          <w:rFonts w:ascii="Times New Roman" w:hAnsi="Times New Roman" w:eastAsia="Times New Roman" w:cs="Times New Roman"/>
        </w:rPr>
      </w:pPr>
      <w:r w:rsidRPr="5CE52F03" w:rsidR="160B2371">
        <w:rPr>
          <w:rFonts w:ascii="Times New Roman" w:hAnsi="Times New Roman" w:eastAsia="Times New Roman" w:cs="Times New Roman"/>
        </w:rPr>
        <w:t xml:space="preserve">By the </w:t>
      </w:r>
      <w:r w:rsidRPr="5CE52F03" w:rsidR="160B2371">
        <w:rPr>
          <w:rFonts w:ascii="Times New Roman" w:hAnsi="Times New Roman" w:eastAsia="Times New Roman" w:cs="Times New Roman"/>
          <w:b w:val="1"/>
          <w:bCs w:val="1"/>
        </w:rPr>
        <w:t>end of the first week of classes</w:t>
      </w:r>
      <w:r w:rsidRPr="5CE52F03" w:rsidR="160B2371">
        <w:rPr>
          <w:rFonts w:ascii="Times New Roman" w:hAnsi="Times New Roman" w:eastAsia="Times New Roman" w:cs="Times New Roman"/>
        </w:rPr>
        <w:t xml:space="preserve">, the student enrolls in </w:t>
      </w:r>
      <w:r w:rsidRPr="5CE52F03" w:rsidR="160B2371">
        <w:rPr>
          <w:rFonts w:ascii="Times New Roman" w:hAnsi="Times New Roman" w:eastAsia="Times New Roman" w:cs="Times New Roman"/>
          <w:b w:val="1"/>
          <w:bCs w:val="1"/>
        </w:rPr>
        <w:t>PSYC 550</w:t>
      </w:r>
      <w:r w:rsidRPr="5CE52F03" w:rsidR="160B2371">
        <w:rPr>
          <w:rFonts w:ascii="Times New Roman" w:hAnsi="Times New Roman" w:eastAsia="Times New Roman" w:cs="Times New Roman"/>
        </w:rPr>
        <w:t xml:space="preserve"> with their </w:t>
      </w:r>
      <w:r w:rsidRPr="5CE52F03" w:rsidR="160B2371">
        <w:rPr>
          <w:rFonts w:ascii="Times New Roman" w:hAnsi="Times New Roman" w:eastAsia="Times New Roman" w:cs="Times New Roman"/>
        </w:rPr>
        <w:t>Honors</w:t>
      </w:r>
      <w:r w:rsidRPr="5CE52F03" w:rsidR="160B2371">
        <w:rPr>
          <w:rFonts w:ascii="Times New Roman" w:hAnsi="Times New Roman" w:eastAsia="Times New Roman" w:cs="Times New Roman"/>
        </w:rPr>
        <w:t xml:space="preserve"> Committee chair.</w:t>
      </w:r>
    </w:p>
    <w:p w:rsidR="004E17FF" w:rsidP="6542774A" w:rsidRDefault="4971EF92" w14:paraId="6E5B757B" w14:textId="3C68A7E4">
      <w:pPr>
        <w:pStyle w:val="ListParagraph"/>
        <w:numPr>
          <w:ilvl w:val="1"/>
          <w:numId w:val="2"/>
        </w:numPr>
        <w:spacing w:after="0"/>
        <w:rPr>
          <w:rFonts w:ascii="Times New Roman" w:hAnsi="Times New Roman" w:eastAsia="Times New Roman" w:cs="Times New Roman"/>
        </w:rPr>
      </w:pPr>
      <w:r w:rsidRPr="6542774A">
        <w:rPr>
          <w:rFonts w:ascii="Times New Roman" w:hAnsi="Times New Roman" w:eastAsia="Times New Roman" w:cs="Times New Roman"/>
        </w:rPr>
        <w:t>The course title should again describe the project but not include the word “Honors.”</w:t>
      </w:r>
    </w:p>
    <w:p w:rsidR="004E17FF" w:rsidP="6542774A" w:rsidRDefault="4971EF92" w14:paraId="62439F5C" w14:textId="190E427A">
      <w:pPr>
        <w:pStyle w:val="ListParagraph"/>
        <w:numPr>
          <w:ilvl w:val="0"/>
          <w:numId w:val="2"/>
        </w:numPr>
        <w:spacing w:after="0"/>
        <w:rPr>
          <w:rFonts w:ascii="Times New Roman" w:hAnsi="Times New Roman" w:eastAsia="Times New Roman" w:cs="Times New Roman"/>
          <w:b/>
          <w:bCs/>
        </w:rPr>
      </w:pPr>
      <w:r w:rsidRPr="6542774A">
        <w:rPr>
          <w:rFonts w:ascii="Times New Roman" w:hAnsi="Times New Roman" w:eastAsia="Times New Roman" w:cs="Times New Roman"/>
          <w:b/>
          <w:bCs/>
        </w:rPr>
        <w:t>Mid-Semester Progress Review:</w:t>
      </w:r>
    </w:p>
    <w:p w:rsidR="004E17FF" w:rsidP="6542774A" w:rsidRDefault="4971EF92" w14:paraId="3CCE009F" w14:textId="7F0F3396">
      <w:pPr>
        <w:pStyle w:val="ListParagraph"/>
        <w:numPr>
          <w:ilvl w:val="1"/>
          <w:numId w:val="2"/>
        </w:numPr>
        <w:spacing w:after="0"/>
        <w:rPr>
          <w:rFonts w:ascii="Times New Roman" w:hAnsi="Times New Roman" w:eastAsia="Times New Roman" w:cs="Times New Roman"/>
        </w:rPr>
      </w:pPr>
      <w:r w:rsidRPr="6542774A">
        <w:rPr>
          <w:rFonts w:ascii="Times New Roman" w:hAnsi="Times New Roman" w:eastAsia="Times New Roman" w:cs="Times New Roman"/>
        </w:rPr>
        <w:t xml:space="preserve">Before </w:t>
      </w:r>
      <w:r w:rsidRPr="6542774A">
        <w:rPr>
          <w:rFonts w:ascii="Times New Roman" w:hAnsi="Times New Roman" w:eastAsia="Times New Roman" w:cs="Times New Roman"/>
          <w:b/>
          <w:bCs/>
        </w:rPr>
        <w:t>Roll Call</w:t>
      </w:r>
      <w:r w:rsidRPr="6542774A">
        <w:rPr>
          <w:rFonts w:ascii="Times New Roman" w:hAnsi="Times New Roman" w:eastAsia="Times New Roman" w:cs="Times New Roman"/>
        </w:rPr>
        <w:t xml:space="preserve"> in the second semester, the Honors Committee meets to review the student’s progress and any updates to the project or data analysis plan.</w:t>
      </w:r>
    </w:p>
    <w:p w:rsidR="004E17FF" w:rsidP="6542774A" w:rsidRDefault="4971EF92" w14:paraId="52C7BEC7" w14:textId="7EF5476A">
      <w:pPr>
        <w:pStyle w:val="ListParagraph"/>
        <w:numPr>
          <w:ilvl w:val="0"/>
          <w:numId w:val="2"/>
        </w:numPr>
        <w:spacing w:after="0"/>
        <w:rPr>
          <w:rFonts w:ascii="Times New Roman" w:hAnsi="Times New Roman" w:eastAsia="Times New Roman" w:cs="Times New Roman"/>
          <w:b/>
          <w:bCs/>
        </w:rPr>
      </w:pPr>
      <w:r w:rsidRPr="6542774A">
        <w:rPr>
          <w:rFonts w:ascii="Times New Roman" w:hAnsi="Times New Roman" w:eastAsia="Times New Roman" w:cs="Times New Roman"/>
          <w:b/>
          <w:bCs/>
        </w:rPr>
        <w:t>Submission of Final Paper:</w:t>
      </w:r>
    </w:p>
    <w:p w:rsidR="004E17FF" w:rsidP="6542774A" w:rsidRDefault="4971EF92" w14:paraId="39277490" w14:textId="0A4520AC">
      <w:pPr>
        <w:pStyle w:val="ListParagraph"/>
        <w:numPr>
          <w:ilvl w:val="1"/>
          <w:numId w:val="2"/>
        </w:numPr>
        <w:spacing w:after="0"/>
        <w:rPr>
          <w:rFonts w:ascii="Times New Roman" w:hAnsi="Times New Roman" w:eastAsia="Times New Roman" w:cs="Times New Roman"/>
        </w:rPr>
      </w:pPr>
      <w:r w:rsidRPr="5CE52F03" w:rsidR="160B2371">
        <w:rPr>
          <w:rFonts w:ascii="Times New Roman" w:hAnsi="Times New Roman" w:eastAsia="Times New Roman" w:cs="Times New Roman"/>
        </w:rPr>
        <w:t xml:space="preserve">By the </w:t>
      </w:r>
      <w:r w:rsidRPr="5CE52F03" w:rsidR="160B2371">
        <w:rPr>
          <w:rFonts w:ascii="Times New Roman" w:hAnsi="Times New Roman" w:eastAsia="Times New Roman" w:cs="Times New Roman"/>
          <w:b w:val="1"/>
          <w:bCs w:val="1"/>
        </w:rPr>
        <w:t>Friday before the last day of classes</w:t>
      </w:r>
      <w:r w:rsidRPr="5CE52F03" w:rsidR="160B2371">
        <w:rPr>
          <w:rFonts w:ascii="Times New Roman" w:hAnsi="Times New Roman" w:eastAsia="Times New Roman" w:cs="Times New Roman"/>
        </w:rPr>
        <w:t xml:space="preserve">, the student </w:t>
      </w:r>
      <w:r w:rsidRPr="5CE52F03" w:rsidR="160B2371">
        <w:rPr>
          <w:rFonts w:ascii="Times New Roman" w:hAnsi="Times New Roman" w:eastAsia="Times New Roman" w:cs="Times New Roman"/>
        </w:rPr>
        <w:t>submits</w:t>
      </w:r>
      <w:r w:rsidRPr="5CE52F03" w:rsidR="160B2371">
        <w:rPr>
          <w:rFonts w:ascii="Times New Roman" w:hAnsi="Times New Roman" w:eastAsia="Times New Roman" w:cs="Times New Roman"/>
        </w:rPr>
        <w:t xml:space="preserve"> the final research paper to the Honors Committee.</w:t>
      </w:r>
    </w:p>
    <w:p w:rsidR="004E17FF" w:rsidP="6542774A" w:rsidRDefault="4971EF92" w14:paraId="3E5DE2C6" w14:textId="12A7D2E5">
      <w:pPr>
        <w:pStyle w:val="ListParagraph"/>
        <w:numPr>
          <w:ilvl w:val="1"/>
          <w:numId w:val="2"/>
        </w:numPr>
        <w:spacing w:after="0"/>
        <w:rPr>
          <w:rFonts w:ascii="Times New Roman" w:hAnsi="Times New Roman" w:eastAsia="Times New Roman" w:cs="Times New Roman"/>
        </w:rPr>
      </w:pPr>
      <w:r w:rsidRPr="5CE52F03" w:rsidR="62D1B9A5">
        <w:rPr>
          <w:rFonts w:ascii="Times New Roman" w:hAnsi="Times New Roman" w:eastAsia="Times New Roman" w:cs="Times New Roman"/>
        </w:rPr>
        <w:t xml:space="preserve">A vote in favor of awarding honors is </w:t>
      </w:r>
      <w:r w:rsidRPr="5CE52F03" w:rsidR="160B2371">
        <w:rPr>
          <w:rFonts w:ascii="Times New Roman" w:hAnsi="Times New Roman" w:eastAsia="Times New Roman" w:cs="Times New Roman"/>
        </w:rPr>
        <w:t>required</w:t>
      </w:r>
      <w:r w:rsidRPr="5CE52F03" w:rsidR="160B2371">
        <w:rPr>
          <w:rFonts w:ascii="Times New Roman" w:hAnsi="Times New Roman" w:eastAsia="Times New Roman" w:cs="Times New Roman"/>
        </w:rPr>
        <w:t xml:space="preserve"> to move forward to the oral presentation.</w:t>
      </w:r>
    </w:p>
    <w:p w:rsidR="004E17FF" w:rsidP="6542774A" w:rsidRDefault="4971EF92" w14:paraId="189BA175" w14:textId="0E896B19">
      <w:pPr>
        <w:pStyle w:val="ListParagraph"/>
        <w:numPr>
          <w:ilvl w:val="1"/>
          <w:numId w:val="2"/>
        </w:numPr>
        <w:spacing w:after="0"/>
        <w:rPr>
          <w:rFonts w:ascii="Times New Roman" w:hAnsi="Times New Roman" w:eastAsia="Times New Roman" w:cs="Times New Roman"/>
        </w:rPr>
      </w:pPr>
      <w:r w:rsidRPr="6542774A">
        <w:rPr>
          <w:rFonts w:ascii="Times New Roman" w:hAnsi="Times New Roman" w:eastAsia="Times New Roman" w:cs="Times New Roman"/>
        </w:rPr>
        <w:t>If not approved, the student may revise the paper as the final product for PSYC 550 (without honors consideration).</w:t>
      </w:r>
    </w:p>
    <w:p w:rsidR="004E17FF" w:rsidP="6542774A" w:rsidRDefault="4971EF92" w14:paraId="7663964F" w14:textId="344D68E2">
      <w:pPr>
        <w:pStyle w:val="ListParagraph"/>
        <w:numPr>
          <w:ilvl w:val="0"/>
          <w:numId w:val="2"/>
        </w:numPr>
        <w:spacing w:after="0"/>
        <w:rPr>
          <w:rFonts w:ascii="Times New Roman" w:hAnsi="Times New Roman" w:eastAsia="Times New Roman" w:cs="Times New Roman"/>
          <w:b/>
          <w:bCs/>
        </w:rPr>
      </w:pPr>
      <w:r w:rsidRPr="6542774A">
        <w:rPr>
          <w:rFonts w:ascii="Times New Roman" w:hAnsi="Times New Roman" w:eastAsia="Times New Roman" w:cs="Times New Roman"/>
          <w:b/>
          <w:bCs/>
        </w:rPr>
        <w:t>Oral Presentation:</w:t>
      </w:r>
    </w:p>
    <w:p w:rsidR="004E17FF" w:rsidP="6542774A" w:rsidRDefault="4971EF92" w14:paraId="3CE35C85" w14:textId="40F4C890">
      <w:pPr>
        <w:pStyle w:val="ListParagraph"/>
        <w:numPr>
          <w:ilvl w:val="1"/>
          <w:numId w:val="2"/>
        </w:numPr>
        <w:spacing w:after="0"/>
        <w:rPr>
          <w:rFonts w:ascii="Times New Roman" w:hAnsi="Times New Roman" w:eastAsia="Times New Roman" w:cs="Times New Roman"/>
        </w:rPr>
      </w:pPr>
      <w:r w:rsidRPr="6542774A">
        <w:rPr>
          <w:rFonts w:ascii="Times New Roman" w:hAnsi="Times New Roman" w:eastAsia="Times New Roman" w:cs="Times New Roman"/>
        </w:rPr>
        <w:t xml:space="preserve">During </w:t>
      </w:r>
      <w:r w:rsidRPr="6542774A">
        <w:rPr>
          <w:rFonts w:ascii="Times New Roman" w:hAnsi="Times New Roman" w:eastAsia="Times New Roman" w:cs="Times New Roman"/>
          <w:b/>
          <w:bCs/>
        </w:rPr>
        <w:t>finals week</w:t>
      </w:r>
      <w:r w:rsidRPr="6542774A">
        <w:rPr>
          <w:rFonts w:ascii="Times New Roman" w:hAnsi="Times New Roman" w:eastAsia="Times New Roman" w:cs="Times New Roman"/>
        </w:rPr>
        <w:t>, students approved for honors will deliver an oral presentation with Q&amp;A open to the department and college community.</w:t>
      </w:r>
    </w:p>
    <w:p w:rsidR="004E17FF" w:rsidP="6542774A" w:rsidRDefault="4971EF92" w14:paraId="3C4BB0B1" w14:textId="21A67AED">
      <w:pPr>
        <w:pStyle w:val="ListParagraph"/>
        <w:numPr>
          <w:ilvl w:val="1"/>
          <w:numId w:val="2"/>
        </w:numPr>
        <w:spacing w:after="0"/>
        <w:rPr>
          <w:rFonts w:ascii="Times New Roman" w:hAnsi="Times New Roman" w:eastAsia="Times New Roman" w:cs="Times New Roman"/>
        </w:rPr>
      </w:pPr>
      <w:r w:rsidRPr="6542774A">
        <w:rPr>
          <w:rFonts w:ascii="Times New Roman" w:hAnsi="Times New Roman" w:eastAsia="Times New Roman" w:cs="Times New Roman"/>
        </w:rPr>
        <w:t>The Department Chair will schedule presentations in consultation with psychology faculty.</w:t>
      </w:r>
    </w:p>
    <w:p w:rsidR="004E17FF" w:rsidP="6542774A" w:rsidRDefault="4971EF92" w14:paraId="7FAF5831" w14:textId="30ABC44F">
      <w:pPr>
        <w:pStyle w:val="ListParagraph"/>
        <w:numPr>
          <w:ilvl w:val="0"/>
          <w:numId w:val="2"/>
        </w:numPr>
        <w:spacing w:after="0"/>
        <w:rPr>
          <w:rFonts w:ascii="Times New Roman" w:hAnsi="Times New Roman" w:eastAsia="Times New Roman" w:cs="Times New Roman"/>
          <w:b/>
          <w:bCs/>
        </w:rPr>
      </w:pPr>
      <w:r w:rsidRPr="6542774A">
        <w:rPr>
          <w:rFonts w:ascii="Times New Roman" w:hAnsi="Times New Roman" w:eastAsia="Times New Roman" w:cs="Times New Roman"/>
          <w:b/>
          <w:bCs/>
        </w:rPr>
        <w:t>Final Submission:</w:t>
      </w:r>
    </w:p>
    <w:p w:rsidR="004E17FF" w:rsidP="2740D042" w:rsidRDefault="004E17FF" w14:paraId="14020EAA" w14:textId="65B71A65">
      <w:pPr>
        <w:pStyle w:val="ListParagraph"/>
        <w:numPr>
          <w:ilvl w:val="1"/>
          <w:numId w:val="2"/>
        </w:numPr>
        <w:spacing w:after="0"/>
        <w:rPr>
          <w:rFonts w:ascii="Times New Roman" w:hAnsi="Times New Roman" w:eastAsia="Times New Roman" w:cs="Times New Roman"/>
        </w:rPr>
      </w:pPr>
      <w:r w:rsidRPr="2740D042" w:rsidR="2F2ABA75">
        <w:rPr>
          <w:rFonts w:ascii="Times New Roman" w:hAnsi="Times New Roman" w:eastAsia="Times New Roman" w:cs="Times New Roman"/>
        </w:rPr>
        <w:t xml:space="preserve">Following the oral presentation, the student works with the College Archives to </w:t>
      </w:r>
      <w:r w:rsidRPr="2740D042" w:rsidR="2F2ABA75">
        <w:rPr>
          <w:rFonts w:ascii="Times New Roman" w:hAnsi="Times New Roman" w:eastAsia="Times New Roman" w:cs="Times New Roman"/>
        </w:rPr>
        <w:t>submit</w:t>
      </w:r>
      <w:r w:rsidRPr="2740D042" w:rsidR="2F2ABA75">
        <w:rPr>
          <w:rFonts w:ascii="Times New Roman" w:hAnsi="Times New Roman" w:eastAsia="Times New Roman" w:cs="Times New Roman"/>
        </w:rPr>
        <w:t xml:space="preserve"> the </w:t>
      </w:r>
      <w:r w:rsidRPr="2740D042" w:rsidR="2F2ABA75">
        <w:rPr>
          <w:rFonts w:ascii="Times New Roman" w:hAnsi="Times New Roman" w:eastAsia="Times New Roman" w:cs="Times New Roman"/>
        </w:rPr>
        <w:t>final version</w:t>
      </w:r>
      <w:r w:rsidRPr="2740D042" w:rsidR="2F2ABA75">
        <w:rPr>
          <w:rFonts w:ascii="Times New Roman" w:hAnsi="Times New Roman" w:eastAsia="Times New Roman" w:cs="Times New Roman"/>
        </w:rPr>
        <w:t xml:space="preserve"> of the paper.</w:t>
      </w:r>
    </w:p>
    <w:sectPr w:rsidR="004E17FF">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81037"/>
    <w:multiLevelType w:val="hybridMultilevel"/>
    <w:tmpl w:val="3060565A"/>
    <w:lvl w:ilvl="0" w:tplc="4D6C9986">
      <w:start w:val="1"/>
      <w:numFmt w:val="decimal"/>
      <w:lvlText w:val="%1."/>
      <w:lvlJc w:val="left"/>
      <w:pPr>
        <w:ind w:left="720" w:hanging="360"/>
      </w:pPr>
    </w:lvl>
    <w:lvl w:ilvl="1" w:tplc="2CF2C1B0">
      <w:start w:val="1"/>
      <w:numFmt w:val="bullet"/>
      <w:lvlText w:val="o"/>
      <w:lvlJc w:val="left"/>
      <w:pPr>
        <w:ind w:left="1440" w:hanging="360"/>
      </w:pPr>
      <w:rPr>
        <w:rFonts w:hint="default" w:ascii="Symbol" w:hAnsi="Symbol"/>
      </w:rPr>
    </w:lvl>
    <w:lvl w:ilvl="2" w:tplc="09B6F4CC">
      <w:start w:val="1"/>
      <w:numFmt w:val="bullet"/>
      <w:lvlText w:val="§"/>
      <w:lvlJc w:val="left"/>
      <w:pPr>
        <w:ind w:left="2160" w:hanging="180"/>
      </w:pPr>
      <w:rPr>
        <w:rFonts w:hint="default" w:ascii="Symbol" w:hAnsi="Symbol"/>
      </w:rPr>
    </w:lvl>
    <w:lvl w:ilvl="3" w:tplc="FCDAC0C2">
      <w:start w:val="1"/>
      <w:numFmt w:val="decimal"/>
      <w:lvlText w:val="%4."/>
      <w:lvlJc w:val="left"/>
      <w:pPr>
        <w:ind w:left="2880" w:hanging="360"/>
      </w:pPr>
    </w:lvl>
    <w:lvl w:ilvl="4" w:tplc="57D4BE30">
      <w:start w:val="1"/>
      <w:numFmt w:val="lowerLetter"/>
      <w:lvlText w:val="%5."/>
      <w:lvlJc w:val="left"/>
      <w:pPr>
        <w:ind w:left="3600" w:hanging="360"/>
      </w:pPr>
    </w:lvl>
    <w:lvl w:ilvl="5" w:tplc="CABC3858">
      <w:start w:val="1"/>
      <w:numFmt w:val="lowerRoman"/>
      <w:lvlText w:val="%6."/>
      <w:lvlJc w:val="right"/>
      <w:pPr>
        <w:ind w:left="4320" w:hanging="180"/>
      </w:pPr>
    </w:lvl>
    <w:lvl w:ilvl="6" w:tplc="D96A30D4">
      <w:start w:val="1"/>
      <w:numFmt w:val="decimal"/>
      <w:lvlText w:val="%7."/>
      <w:lvlJc w:val="left"/>
      <w:pPr>
        <w:ind w:left="5040" w:hanging="360"/>
      </w:pPr>
    </w:lvl>
    <w:lvl w:ilvl="7" w:tplc="9A74E702">
      <w:start w:val="1"/>
      <w:numFmt w:val="lowerLetter"/>
      <w:lvlText w:val="%8."/>
      <w:lvlJc w:val="left"/>
      <w:pPr>
        <w:ind w:left="5760" w:hanging="360"/>
      </w:pPr>
    </w:lvl>
    <w:lvl w:ilvl="8" w:tplc="B844A5FA">
      <w:start w:val="1"/>
      <w:numFmt w:val="lowerRoman"/>
      <w:lvlText w:val="%9."/>
      <w:lvlJc w:val="right"/>
      <w:pPr>
        <w:ind w:left="6480" w:hanging="180"/>
      </w:pPr>
    </w:lvl>
  </w:abstractNum>
  <w:abstractNum w:abstractNumId="1" w15:restartNumberingAfterBreak="0">
    <w:nsid w:val="5595682E"/>
    <w:multiLevelType w:val="hybridMultilevel"/>
    <w:tmpl w:val="CF767122"/>
    <w:lvl w:ilvl="0" w:tplc="AADAE9A6">
      <w:start w:val="1"/>
      <w:numFmt w:val="decimal"/>
      <w:lvlText w:val="%1."/>
      <w:lvlJc w:val="left"/>
      <w:pPr>
        <w:ind w:left="720" w:hanging="360"/>
      </w:pPr>
    </w:lvl>
    <w:lvl w:ilvl="1" w:tplc="40E03928">
      <w:start w:val="1"/>
      <w:numFmt w:val="bullet"/>
      <w:lvlText w:val="o"/>
      <w:lvlJc w:val="left"/>
      <w:pPr>
        <w:ind w:left="1440" w:hanging="360"/>
      </w:pPr>
      <w:rPr>
        <w:rFonts w:hint="default" w:ascii="Symbol" w:hAnsi="Symbol"/>
      </w:rPr>
    </w:lvl>
    <w:lvl w:ilvl="2" w:tplc="03D6922C">
      <w:start w:val="1"/>
      <w:numFmt w:val="bullet"/>
      <w:lvlText w:val="§"/>
      <w:lvlJc w:val="left"/>
      <w:pPr>
        <w:ind w:left="2160" w:hanging="180"/>
      </w:pPr>
      <w:rPr>
        <w:rFonts w:hint="default" w:ascii="Symbol" w:hAnsi="Symbol"/>
      </w:rPr>
    </w:lvl>
    <w:lvl w:ilvl="3" w:tplc="3F4223A4">
      <w:start w:val="1"/>
      <w:numFmt w:val="decimal"/>
      <w:lvlText w:val="%4."/>
      <w:lvlJc w:val="left"/>
      <w:pPr>
        <w:ind w:left="2880" w:hanging="360"/>
      </w:pPr>
    </w:lvl>
    <w:lvl w:ilvl="4" w:tplc="CACA1B74">
      <w:start w:val="1"/>
      <w:numFmt w:val="lowerLetter"/>
      <w:lvlText w:val="%5."/>
      <w:lvlJc w:val="left"/>
      <w:pPr>
        <w:ind w:left="3600" w:hanging="360"/>
      </w:pPr>
    </w:lvl>
    <w:lvl w:ilvl="5" w:tplc="AE5EF89C">
      <w:start w:val="1"/>
      <w:numFmt w:val="lowerRoman"/>
      <w:lvlText w:val="%6."/>
      <w:lvlJc w:val="right"/>
      <w:pPr>
        <w:ind w:left="4320" w:hanging="180"/>
      </w:pPr>
    </w:lvl>
    <w:lvl w:ilvl="6" w:tplc="342CE48E">
      <w:start w:val="1"/>
      <w:numFmt w:val="decimal"/>
      <w:lvlText w:val="%7."/>
      <w:lvlJc w:val="left"/>
      <w:pPr>
        <w:ind w:left="5040" w:hanging="360"/>
      </w:pPr>
    </w:lvl>
    <w:lvl w:ilvl="7" w:tplc="A6AA5F66">
      <w:start w:val="1"/>
      <w:numFmt w:val="lowerLetter"/>
      <w:lvlText w:val="%8."/>
      <w:lvlJc w:val="left"/>
      <w:pPr>
        <w:ind w:left="5760" w:hanging="360"/>
      </w:pPr>
    </w:lvl>
    <w:lvl w:ilvl="8" w:tplc="46A0FFBA">
      <w:start w:val="1"/>
      <w:numFmt w:val="lowerRoman"/>
      <w:lvlText w:val="%9."/>
      <w:lvlJc w:val="right"/>
      <w:pPr>
        <w:ind w:left="6480" w:hanging="180"/>
      </w:pPr>
    </w:lvl>
  </w:abstractNum>
  <w:num w:numId="1" w16cid:durableId="1987975449">
    <w:abstractNumId w:val="1"/>
  </w:num>
  <w:num w:numId="2" w16cid:durableId="185283794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733493"/>
    <w:rsid w:val="0043409F"/>
    <w:rsid w:val="004E17FF"/>
    <w:rsid w:val="00607B25"/>
    <w:rsid w:val="007B2571"/>
    <w:rsid w:val="00957B63"/>
    <w:rsid w:val="00C4F311"/>
    <w:rsid w:val="00D88E15"/>
    <w:rsid w:val="02961118"/>
    <w:rsid w:val="04A74B0E"/>
    <w:rsid w:val="0971A5D6"/>
    <w:rsid w:val="0AE9E465"/>
    <w:rsid w:val="0C5BEEC8"/>
    <w:rsid w:val="114528A4"/>
    <w:rsid w:val="12041451"/>
    <w:rsid w:val="160B2371"/>
    <w:rsid w:val="179F72D5"/>
    <w:rsid w:val="1B015162"/>
    <w:rsid w:val="1B3205D7"/>
    <w:rsid w:val="23B61668"/>
    <w:rsid w:val="259096CC"/>
    <w:rsid w:val="2740D042"/>
    <w:rsid w:val="28828345"/>
    <w:rsid w:val="2B520BA3"/>
    <w:rsid w:val="2C552B71"/>
    <w:rsid w:val="2D770477"/>
    <w:rsid w:val="2E69626C"/>
    <w:rsid w:val="2F2ABA75"/>
    <w:rsid w:val="2F2E61CD"/>
    <w:rsid w:val="30D0AB23"/>
    <w:rsid w:val="350DC118"/>
    <w:rsid w:val="36965043"/>
    <w:rsid w:val="38135CA2"/>
    <w:rsid w:val="387511BA"/>
    <w:rsid w:val="3AC69919"/>
    <w:rsid w:val="3D6779B5"/>
    <w:rsid w:val="426A3C15"/>
    <w:rsid w:val="480AAA04"/>
    <w:rsid w:val="4971EF92"/>
    <w:rsid w:val="4AD81A0D"/>
    <w:rsid w:val="4E048FEB"/>
    <w:rsid w:val="5134E4F1"/>
    <w:rsid w:val="52E8882D"/>
    <w:rsid w:val="544835B5"/>
    <w:rsid w:val="56733493"/>
    <w:rsid w:val="58DAF2EE"/>
    <w:rsid w:val="592D7A2D"/>
    <w:rsid w:val="5CE52F03"/>
    <w:rsid w:val="5D3575A9"/>
    <w:rsid w:val="5E12C881"/>
    <w:rsid w:val="5EA00C9C"/>
    <w:rsid w:val="619323A3"/>
    <w:rsid w:val="61BB4C86"/>
    <w:rsid w:val="61CB3838"/>
    <w:rsid w:val="628B9B8A"/>
    <w:rsid w:val="62D1B9A5"/>
    <w:rsid w:val="6496C000"/>
    <w:rsid w:val="6542774A"/>
    <w:rsid w:val="655A0092"/>
    <w:rsid w:val="659B2420"/>
    <w:rsid w:val="67E8C23A"/>
    <w:rsid w:val="681272B5"/>
    <w:rsid w:val="6E745EB6"/>
    <w:rsid w:val="6EB9672C"/>
    <w:rsid w:val="70FCEE8F"/>
    <w:rsid w:val="746C04A0"/>
    <w:rsid w:val="7500C1F8"/>
    <w:rsid w:val="76B84A6A"/>
    <w:rsid w:val="7AD6AA91"/>
    <w:rsid w:val="7C007D77"/>
    <w:rsid w:val="7D50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33493"/>
  <w15:chartTrackingRefBased/>
  <w15:docId w15:val="{39367266-6722-4A40-8E35-CA9A3580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6542774A"/>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5AB519EADC204A9497F210D0500518" ma:contentTypeVersion="15" ma:contentTypeDescription="Create a new document." ma:contentTypeScope="" ma:versionID="b77db1c4b7bccf7d033e909f4318e89e">
  <xsd:schema xmlns:xsd="http://www.w3.org/2001/XMLSchema" xmlns:xs="http://www.w3.org/2001/XMLSchema" xmlns:p="http://schemas.microsoft.com/office/2006/metadata/properties" xmlns:ns2="15c0a662-7156-4821-ace4-a14e2bd20e5b" xmlns:ns3="b9ce384b-ef29-4d73-a615-eac81143f928" targetNamespace="http://schemas.microsoft.com/office/2006/metadata/properties" ma:root="true" ma:fieldsID="7a1bf0d13136d05f79ff11606695e5ec" ns2:_="" ns3:_="">
    <xsd:import namespace="15c0a662-7156-4821-ace4-a14e2bd20e5b"/>
    <xsd:import namespace="b9ce384b-ef29-4d73-a615-eac81143f9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0a662-7156-4821-ace4-a14e2bd20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380fd-3ffa-4480-ade9-41b756eac0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ce384b-ef29-4d73-a615-eac81143f92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1a63a14-6b98-44d8-9657-e44c9408473b}" ma:internalName="TaxCatchAll" ma:showField="CatchAllData" ma:web="b9ce384b-ef29-4d73-a615-eac81143f9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ce384b-ef29-4d73-a615-eac81143f928" xsi:nil="true"/>
    <lcf76f155ced4ddcb4097134ff3c332f xmlns="15c0a662-7156-4821-ace4-a14e2bd20e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38DC0A-E1D7-46E5-A581-BF297AD83A65}"/>
</file>

<file path=customXml/itemProps2.xml><?xml version="1.0" encoding="utf-8"?>
<ds:datastoreItem xmlns:ds="http://schemas.openxmlformats.org/officeDocument/2006/customXml" ds:itemID="{4FD935A8-71CC-4F13-811E-B713091F56CB}">
  <ds:schemaRefs>
    <ds:schemaRef ds:uri="http://schemas.microsoft.com/sharepoint/v3/contenttype/forms"/>
  </ds:schemaRefs>
</ds:datastoreItem>
</file>

<file path=customXml/itemProps3.xml><?xml version="1.0" encoding="utf-8"?>
<ds:datastoreItem xmlns:ds="http://schemas.openxmlformats.org/officeDocument/2006/customXml" ds:itemID="{DE9CF805-8787-44ED-8BC3-641790A9DB0A}">
  <ds:schemaRefs>
    <ds:schemaRef ds:uri="http://schemas.microsoft.com/office/2006/metadata/properties"/>
    <ds:schemaRef ds:uri="http://schemas.microsoft.com/office/infopath/2007/PartnerControls"/>
    <ds:schemaRef ds:uri="b9ce384b-ef29-4d73-a615-eac81143f928"/>
    <ds:schemaRef ds:uri="15c0a662-7156-4821-ace4-a14e2bd20e5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Ford, Michele</dc:creator>
  <keywords/>
  <dc:description/>
  <lastModifiedBy>Slattery, Erin</lastModifiedBy>
  <revision>10</revision>
  <dcterms:created xsi:type="dcterms:W3CDTF">2026-01-27T16:35:00.0000000Z</dcterms:created>
  <dcterms:modified xsi:type="dcterms:W3CDTF">2026-05-11T12:08:45.9564810Z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0x010100785AB519EADC204A9497F210D0500518</vt:lpwstr>
  </property>
  <property fmtid="{D5CDD505-2E9C-101B-9397-08002B2CF9AE}" pid="3" name="MediaServiceImageTags">
    <vt:lpwstr/>
  </property>
</Properties>
</file>