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5014894" wp14:paraId="4B9746B5" wp14:textId="7E5DC17C">
      <w:pPr>
        <w:pStyle w:val="Heading1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5014894" w:rsidR="2ADBBBF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Honors Project Policies &amp; Procedures</w:t>
      </w:r>
      <w:r w:rsidRPr="45014894" w:rsidR="39EE04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(</w:t>
      </w:r>
      <w:r w:rsidRPr="45014894" w:rsidR="01197C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Approved Feb 2026</w:t>
      </w:r>
      <w:r w:rsidRPr="45014894" w:rsidR="39EE04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)</w:t>
      </w:r>
    </w:p>
    <w:p xmlns:wp14="http://schemas.microsoft.com/office/word/2010/wordml" w:rsidP="1474B7A0" wp14:paraId="040729D1" wp14:textId="31C016D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Once an honors project has been 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identified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a faculty supervisor selected, the following policies and procedures serve as a guide for successful completion:</w:t>
      </w:r>
    </w:p>
    <w:p xmlns:wp14="http://schemas.microsoft.com/office/word/2010/wordml" w:rsidP="1474B7A0" wp14:paraId="60D58055" wp14:textId="3B95CB39">
      <w:pPr>
        <w:pStyle w:val="Heading3"/>
        <w:keepNext w:val="1"/>
        <w:keepLines w:val="1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1. Project Supervision</w:t>
      </w:r>
    </w:p>
    <w:p xmlns:wp14="http://schemas.microsoft.com/office/word/2010/wordml" w:rsidP="5033AA4D" wp14:paraId="732B359C" wp14:textId="29B6464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033AA4D" w:rsidR="574240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Each project is supervised by </w:t>
      </w:r>
      <w:r w:rsidRPr="5033AA4D" w:rsidR="602646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 </w:t>
      </w:r>
      <w:r w:rsidRPr="5033AA4D" w:rsidR="602646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3</w:t>
      </w:r>
      <w:r w:rsidRPr="5033AA4D" w:rsidR="58862B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-</w:t>
      </w:r>
      <w:r w:rsidRPr="5033AA4D" w:rsidR="602646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person</w:t>
      </w:r>
      <w:r w:rsidRPr="5033AA4D" w:rsidR="602646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committee consisting of the faculty advisor and two other psychology faculty members.</w:t>
      </w:r>
    </w:p>
    <w:p xmlns:wp14="http://schemas.microsoft.com/office/word/2010/wordml" w:rsidP="40B5CCCD" wp14:paraId="40C3721F" wp14:textId="5B5902C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B5CCCD" w:rsidR="1E99F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Students and </w:t>
      </w:r>
      <w:r w:rsidRPr="40B5CCCD" w:rsidR="43F60F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committee are expected to follow the timeline provided by the department</w:t>
      </w:r>
      <w:r w:rsidRPr="40B5CCCD" w:rsidR="15B689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52A0FB1E" w:rsidP="5033AA4D" w:rsidRDefault="52A0FB1E" w14:paraId="0430302A" w14:textId="1305413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033AA4D" w:rsidR="52A0F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 the 2025-2026 academic year the use of a committee is optional</w:t>
      </w:r>
    </w:p>
    <w:p w:rsidR="52A0FB1E" w:rsidP="5033AA4D" w:rsidRDefault="52A0FB1E" w14:paraId="7ACA36A4" w14:textId="7B0398D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033AA4D" w:rsidR="52A0FB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Starting in 2026-2027, the committee structure is a requirement for honors projects</w:t>
      </w:r>
    </w:p>
    <w:p xmlns:wp14="http://schemas.microsoft.com/office/word/2010/wordml" w:rsidP="1474B7A0" wp14:paraId="0A776F4A" wp14:textId="4864AA7A">
      <w:pPr>
        <w:pStyle w:val="Heading3"/>
        <w:keepNext w:val="1"/>
        <w:keepLines w:val="1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2. Expectations</w:t>
      </w:r>
    </w:p>
    <w:p xmlns:wp14="http://schemas.microsoft.com/office/word/2010/wordml" w:rsidP="1474B7A0" wp14:paraId="223D7CE5" wp14:textId="44E86733">
      <w:pPr>
        <w:pStyle w:val="ListParagraph"/>
        <w:keepNext w:val="1"/>
        <w:keepLines w:val="1"/>
        <w:numPr>
          <w:ilvl w:val="0"/>
          <w:numId w:val="13"/>
        </w:num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Honors projects are expected to reflect 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independent student research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 guided by faculty oversight and supervision. To support this balance, both the student and supervising faculty member share clear responsibilities:</w:t>
      </w:r>
    </w:p>
    <w:p xmlns:wp14="http://schemas.microsoft.com/office/word/2010/wordml" w:rsidP="1474B7A0" wp14:paraId="0370A3C2" wp14:textId="38098E57">
      <w:pPr>
        <w:pStyle w:val="Heading3"/>
        <w:numPr>
          <w:ilvl w:val="0"/>
          <w:numId w:val="13"/>
        </w:numPr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Student Responsibilities</w:t>
      </w:r>
    </w:p>
    <w:p xmlns:wp14="http://schemas.microsoft.com/office/word/2010/wordml" w:rsidP="7E276064" wp14:paraId="556F4B22" wp14:textId="392D4ACE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7E276064" w:rsidR="21F64C8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Independent</w:t>
      </w:r>
      <w:r w:rsidRPr="7E276064" w:rsidR="7005934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Research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Take initiative in formulating </w:t>
      </w:r>
      <w:r w:rsidRPr="7E276064" w:rsidR="299E770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and/or justifying 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the research question, conducting literature reviews, designing methods</w:t>
      </w:r>
      <w:r w:rsidRPr="7E276064" w:rsidR="4D8A430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(where applicable)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collecting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and</w:t>
      </w:r>
      <w:r w:rsidRPr="7E276064" w:rsidR="4BF451F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/or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analyzing da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ta</w:t>
      </w:r>
      <w:r w:rsidRPr="7E276064" w:rsidR="41B526E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(primary or secondary)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and 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writing</w:t>
      </w:r>
      <w:r w:rsidRPr="7E276064" w:rsidR="7005934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the paper.</w:t>
      </w:r>
    </w:p>
    <w:p xmlns:wp14="http://schemas.microsoft.com/office/word/2010/wordml" w:rsidP="1474B7A0" wp14:paraId="43CBADB5" wp14:textId="13F91C35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Meeting Frequency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Schedule and attend regular meetings with the faculty supervisor (at least biweekly during the academic year, or as 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determined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by the supervisor).</w:t>
      </w:r>
    </w:p>
    <w:p xmlns:wp14="http://schemas.microsoft.com/office/word/2010/wordml" w:rsidP="1474B7A0" wp14:paraId="3C60EA32" wp14:textId="1C1F7AE1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0B5CCCD" w:rsidR="3CFDB3A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Preparation</w:t>
      </w:r>
      <w:r w:rsidRPr="40B5CCCD" w:rsidR="3CFDB3A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Come prepared </w:t>
      </w:r>
      <w:r w:rsidRPr="40B5CCCD" w:rsidR="50A4E72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for</w:t>
      </w:r>
      <w:r w:rsidRPr="40B5CCCD" w:rsidR="3CFDB3A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40B5CCCD" w:rsidR="3CFDB3A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meetings with questions, updates, and drafts of work for feedback.</w:t>
      </w:r>
    </w:p>
    <w:p xmlns:wp14="http://schemas.microsoft.com/office/word/2010/wordml" w:rsidP="1474B7A0" wp14:paraId="0A045DDF" wp14:textId="08BEDDAB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IRB/IACUC Approval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 Complete all necessary IRB or IACUC applications in consultation with the supervisor and ensure approval is obtained before beginning data collection.</w:t>
      </w:r>
    </w:p>
    <w:p xmlns:wp14="http://schemas.microsoft.com/office/word/2010/wordml" w:rsidP="1474B7A0" wp14:paraId="0D3EF30F" wp14:textId="168334D4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Data &amp; Research Integrity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Maintain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accurate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and ethical records of data collection, storage, and analysis in compliance with APA ethical standards.</w:t>
      </w:r>
    </w:p>
    <w:p xmlns:wp14="http://schemas.microsoft.com/office/word/2010/wordml" w:rsidP="1474B7A0" wp14:paraId="0754F7C5" wp14:textId="34CC1D93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Timeline Adherence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Meet all project deadlines, including draft submission dates, to allow for 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timely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faculty feedback and revisions.</w:t>
      </w:r>
    </w:p>
    <w:p xmlns:wp14="http://schemas.microsoft.com/office/word/2010/wordml" w:rsidP="1474B7A0" wp14:paraId="4EEA3803" wp14:textId="7184E8D3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Academic Integrity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Ensure all writing, analysis, and use of AI tools 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comply with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departmental and APA standards.</w:t>
      </w:r>
    </w:p>
    <w:p xmlns:wp14="http://schemas.microsoft.com/office/word/2010/wordml" w:rsidP="1474B7A0" wp14:paraId="0D73FD12" wp14:textId="355DA78E">
      <w:pPr>
        <w:pStyle w:val="Heading3"/>
        <w:numPr>
          <w:ilvl w:val="0"/>
          <w:numId w:val="13"/>
        </w:numPr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33AA4D" w:rsidR="574240F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Faculty </w:t>
      </w:r>
      <w:r w:rsidRPr="5033AA4D" w:rsidR="3A3AAD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Committee</w:t>
      </w:r>
      <w:r w:rsidRPr="5033AA4D" w:rsidR="574240F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Responsibilities</w:t>
      </w:r>
    </w:p>
    <w:p xmlns:wp14="http://schemas.microsoft.com/office/word/2010/wordml" w:rsidP="1474B7A0" wp14:paraId="450B41B1" wp14:textId="54315A7F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Mentorship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Provide guidance and constructive feedback while ensuring the project 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remains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1474B7A0" w:rsidR="4804019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student driven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1474B7A0" wp14:paraId="779E2C93" wp14:textId="40F1558B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Meeting Frequency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Be available for regular meetings and </w:t>
      </w:r>
      <w:r w:rsidRPr="1474B7A0" w:rsidR="0DFD6B5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respond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to student inquiries.</w:t>
      </w:r>
    </w:p>
    <w:p xmlns:wp14="http://schemas.microsoft.com/office/word/2010/wordml" w:rsidP="1474B7A0" wp14:paraId="529914F1" wp14:textId="0D2DC449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Feedback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 Review and provide timely, substantive feedback on drafts, with particular attention to conceptualization, methodology, and writing quality.</w:t>
      </w:r>
    </w:p>
    <w:p xmlns:wp14="http://schemas.microsoft.com/office/word/2010/wordml" w:rsidP="1474B7A0" wp14:paraId="6FAF0006" wp14:textId="602EED17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Ethics &amp; Compliance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 Oversee the student’s preparation of IRB/IACUC materials, ensure ethical standards are met, and confirm approval before data collection.</w:t>
      </w:r>
    </w:p>
    <w:p xmlns:wp14="http://schemas.microsoft.com/office/word/2010/wordml" w:rsidP="1474B7A0" wp14:paraId="7101DBAB" wp14:textId="5231D8DF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Data &amp; Research Integrity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: Monitor data management practices and ensure proper handling of research materials.</w:t>
      </w:r>
    </w:p>
    <w:p xmlns:wp14="http://schemas.microsoft.com/office/word/2010/wordml" w:rsidP="1474B7A0" wp14:paraId="521427A2" wp14:textId="73F9C481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Assessment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Determine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whether the completed project meets departmental expectations for honors before 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forwarding</w:t>
      </w:r>
      <w:r w:rsidRPr="1474B7A0" w:rsidR="3C4B03BB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it to the faculty for a vote.</w:t>
      </w:r>
    </w:p>
    <w:p xmlns:wp14="http://schemas.microsoft.com/office/word/2010/wordml" w:rsidP="1474B7A0" wp14:paraId="48582D9C" wp14:textId="5E6DD052">
      <w:pPr>
        <w:pStyle w:val="Heading3"/>
        <w:keepNext w:val="1"/>
        <w:keepLines w:val="1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9CD5C5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4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AI Policy</w:t>
      </w:r>
    </w:p>
    <w:p xmlns:wp14="http://schemas.microsoft.com/office/word/2010/wordml" w:rsidP="1474B7A0" wp14:paraId="008EE015" wp14:textId="359E27A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Honors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projects must 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comply with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current 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APA policy on AI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1474B7A0" wp14:paraId="14F3C09F" wp14:textId="14AC8C6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student and faculty supervisor should review this policy at the 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start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the project.</w:t>
      </w:r>
    </w:p>
    <w:p xmlns:wp14="http://schemas.microsoft.com/office/word/2010/wordml" w:rsidP="1474B7A0" wp14:paraId="7815AAFA" wp14:textId="35F3382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Any intended use of AI tools must first be discussed with the supervisor.</w:t>
      </w:r>
    </w:p>
    <w:p xmlns:wp14="http://schemas.microsoft.com/office/word/2010/wordml" w:rsidP="1474B7A0" wp14:paraId="4BD1E464" wp14:textId="0444317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If AI is used in writing, the supervisor will bring the proposed use to the department for approval. Approval requires a 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2/3 majority vote of tenure and tenure-track 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faculty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teaching in the given semester.</w:t>
      </w:r>
    </w:p>
    <w:p xmlns:wp14="http://schemas.microsoft.com/office/word/2010/wordml" w:rsidP="1474B7A0" wp14:paraId="5E9C9136" wp14:textId="2381155F">
      <w:pPr>
        <w:pStyle w:val="Heading3"/>
        <w:keepNext w:val="1"/>
        <w:keepLines w:val="1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225319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5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Suggested Timeline</w:t>
      </w:r>
    </w:p>
    <w:p xmlns:wp14="http://schemas.microsoft.com/office/word/2010/wordml" w:rsidP="1474B7A0" wp14:paraId="38C84135" wp14:textId="0AF9921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Spring, Junior Year</w:t>
      </w:r>
    </w:p>
    <w:p xmlns:wp14="http://schemas.microsoft.com/office/word/2010/wordml" w:rsidP="1474B7A0" wp14:paraId="3C513A93" wp14:textId="4F815D7A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 selects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 faculty advisor.</w:t>
      </w:r>
    </w:p>
    <w:p xmlns:wp14="http://schemas.microsoft.com/office/word/2010/wordml" w:rsidP="1474B7A0" wp14:paraId="30C958AF" wp14:textId="3D57B342">
      <w:pPr>
        <w:pStyle w:val="ListParagraph"/>
        <w:spacing w:before="240" w:beforeAutospacing="off" w:after="24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474B7A0" wp14:paraId="5F018019" wp14:textId="2CBA589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Summer</w:t>
      </w:r>
    </w:p>
    <w:p xmlns:wp14="http://schemas.microsoft.com/office/word/2010/wordml" w:rsidP="1474B7A0" wp14:paraId="65AB0031" wp14:textId="3DE909FA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 engages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 exploratory and preliminary research.</w:t>
      </w:r>
    </w:p>
    <w:p xmlns:wp14="http://schemas.microsoft.com/office/word/2010/wordml" w:rsidP="1474B7A0" wp14:paraId="2D8F43D7" wp14:textId="0DF377DF">
      <w:pPr>
        <w:pStyle w:val="ListParagraph"/>
        <w:spacing w:before="240" w:beforeAutospacing="off" w:after="24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474B7A0" wp14:paraId="078C6620" wp14:textId="4049017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Fall, Senior Year</w:t>
      </w:r>
    </w:p>
    <w:p xmlns:wp14="http://schemas.microsoft.com/office/word/2010/wordml" w:rsidP="5033AA4D" wp14:paraId="7EE88E9A" wp14:textId="0889040B">
      <w:pPr>
        <w:pStyle w:val="ListParagraph"/>
        <w:numPr>
          <w:ilvl w:val="1"/>
          <w:numId w:val="5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033AA4D" w:rsidR="4ACFF6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</w:t>
      </w:r>
      <w:r w:rsidRPr="5033AA4D" w:rsidR="4ACFF6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along with the faculty advisor compile a committee</w:t>
      </w:r>
    </w:p>
    <w:p xmlns:wp14="http://schemas.microsoft.com/office/word/2010/wordml" w:rsidP="5033AA4D" wp14:paraId="4FF014A6" wp14:textId="292C95DA">
      <w:pPr>
        <w:pStyle w:val="ListParagraph"/>
        <w:numPr>
          <w:ilvl w:val="1"/>
          <w:numId w:val="5"/>
        </w:numPr>
        <w:spacing w:before="240" w:beforeAutospacing="off" w:after="240" w:afterAutospacing="off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033AA4D" w:rsidR="574240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Student meets </w:t>
      </w:r>
      <w:r w:rsidRPr="5033AA4D" w:rsidR="6F3203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with the committee to develop the project (literature review, research design, methods) consistent with the provided timeline (to be provided)</w:t>
      </w:r>
    </w:p>
    <w:p w:rsidR="5033AA4D" w:rsidP="5033AA4D" w:rsidRDefault="5033AA4D" w14:paraId="72217A81" w14:textId="2FDD2ECF">
      <w:pPr>
        <w:pStyle w:val="ListParagraph"/>
        <w:spacing w:before="240" w:beforeAutospacing="off" w:after="240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474B7A0" wp14:paraId="565FBD97" wp14:textId="312114E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Spring, Senior Year</w:t>
      </w:r>
    </w:p>
    <w:p xmlns:wp14="http://schemas.microsoft.com/office/word/2010/wordml" w:rsidP="1474B7A0" wp14:paraId="3DED54DC" wp14:textId="02D4932C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Faculty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supervisor confirms GPA requirements have been met.</w:t>
      </w:r>
    </w:p>
    <w:p xmlns:wp14="http://schemas.microsoft.com/office/word/2010/wordml" w:rsidP="5033AA4D" wp14:paraId="41E1D4A7" wp14:textId="40B0B404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033AA4D" w:rsidR="574240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</w:t>
      </w:r>
      <w:r w:rsidRPr="5033AA4D" w:rsidR="574240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</w:t>
      </w:r>
      <w:r w:rsidRPr="5033AA4D" w:rsidR="17F73B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committee </w:t>
      </w:r>
      <w:r w:rsidRPr="5033AA4D" w:rsidR="574240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finalize</w:t>
      </w:r>
      <w:r w:rsidRPr="5033AA4D" w:rsidR="574240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study design and methods.</w:t>
      </w:r>
    </w:p>
    <w:p xmlns:wp14="http://schemas.microsoft.com/office/word/2010/wordml" w:rsidP="5033AA4D" wp14:paraId="3886B0A2" wp14:textId="38B3990D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033AA4D" w:rsidR="574240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 completes data collection, final write-up, and conclusions</w:t>
      </w:r>
      <w:r w:rsidRPr="5033AA4D" w:rsidR="39DA78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prepares final draft of the paper by the deadline (Friday before the last day of classes)</w:t>
      </w:r>
    </w:p>
    <w:p w:rsidR="39DA789C" w:rsidP="5033AA4D" w:rsidRDefault="39DA789C" w14:paraId="19AE0695" w14:textId="11ED94A2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033AA4D" w:rsidR="39DA78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 prepares the final presentation (to be presented on Reading Day during the final exam period)</w:t>
      </w:r>
    </w:p>
    <w:p xmlns:wp14="http://schemas.microsoft.com/office/word/2010/wordml" w:rsidP="1474B7A0" wp14:paraId="011D33ED" wp14:textId="6E6882A6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474B7A0" wp14:paraId="7AF24A03" wp14:textId="7EDB62F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Draft Deadlines</w:t>
      </w:r>
    </w:p>
    <w:p xmlns:wp14="http://schemas.microsoft.com/office/word/2010/wordml" w:rsidP="1474B7A0" wp14:paraId="184FF58F" wp14:textId="113F1373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 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full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completed draft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must be 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submitted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the faculty supervisor 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later than two weeks before the last day of classes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7E276064" wp14:paraId="03B0985D" wp14:textId="13CE2370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Supervisor provides feedback; student 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submits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 </w:t>
      </w:r>
      <w:r w:rsidRPr="7E276064" w:rsidR="05F0F0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final revised draft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the supervisor</w:t>
      </w:r>
      <w:r w:rsidRPr="7E276064" w:rsidR="49EC9F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the committee members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E276064" w:rsidR="05F0F0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by noon, the Friday before the last day of classes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7E276064" wp14:paraId="210BF57B" wp14:textId="1516AAB5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If the </w:t>
      </w:r>
      <w:r w:rsidRPr="7E276064" w:rsidR="1A3D72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committee 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determines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project meets departmental expectations for honors, and if GPA requirements are met, the supervisor will 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forward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manuscript to the tenure-track psychology faculty </w:t>
      </w:r>
      <w:r w:rsidRPr="7E276064" w:rsidR="05F0F0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by 5:00 p.m., one week before the </w:t>
      </w:r>
      <w:r w:rsidRPr="7E276064" w:rsidR="16CD79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presentation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1474B7A0" wp14:paraId="6917798A" wp14:textId="04A9832E">
      <w:p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23CD1DE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6. Evaluation</w:t>
      </w:r>
    </w:p>
    <w:p xmlns:wp14="http://schemas.microsoft.com/office/word/2010/wordml" w:rsidP="4BC913F6" wp14:paraId="672210EF" wp14:textId="554ACAAC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BC913F6" w:rsidR="6BE801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</w:t>
      </w:r>
      <w:r w:rsidRPr="4BC913F6" w:rsidR="4C0003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faculty committee will</w:t>
      </w:r>
      <w:r w:rsidRPr="4BC913F6" w:rsidR="6BE801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vote on whether the project, as described in the paper, should be awarded honors</w:t>
      </w:r>
      <w:r w:rsidRPr="4BC913F6" w:rsidR="775FEC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(without revisions)</w:t>
      </w:r>
      <w:r w:rsidRPr="4BC913F6" w:rsidR="6BE801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 </w:t>
      </w:r>
      <w:r w:rsidRPr="4BC913F6" w:rsidR="2C9AC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 the event the </w:t>
      </w:r>
      <w:r w:rsidRPr="4BC913F6" w:rsidR="2C9AC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committee</w:t>
      </w:r>
      <w:r w:rsidRPr="4BC913F6" w:rsidR="2C9AC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vote is not </w:t>
      </w:r>
      <w:r w:rsidRPr="4BC913F6" w:rsidR="2C9AC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unanimo</w:t>
      </w:r>
      <w:r w:rsidRPr="4BC913F6" w:rsidR="2C9ACB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us, the full department will be consulted.  </w:t>
      </w:r>
      <w:r w:rsidRPr="4BC913F6" w:rsidR="6BE801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</w:t>
      </w:r>
      <w:r w:rsidRPr="4BC913F6" w:rsidR="72D90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committee </w:t>
      </w:r>
      <w:r w:rsidRPr="4BC913F6" w:rsidR="6BE801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will use the following standards as their guide</w:t>
      </w:r>
      <w:r w:rsidRPr="4BC913F6" w:rsidR="785ED1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</w:t>
      </w:r>
    </w:p>
    <w:p xmlns:wp14="http://schemas.microsoft.com/office/word/2010/wordml" w:rsidP="1474B7A0" wp14:paraId="282A752A" wp14:textId="1BB127EA">
      <w:pPr>
        <w:pStyle w:val="ListParagraph"/>
        <w:shd w:val="clear" w:color="auto" w:fill="FFFFFF" w:themeFill="background1"/>
        <w:spacing w:before="0" w:beforeAutospacing="off" w:after="375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474B7A0" wp14:paraId="320606D0" wp14:textId="5A12A0BA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Research Contribution</w:t>
      </w:r>
    </w:p>
    <w:p xmlns:wp14="http://schemas.microsoft.com/office/word/2010/wordml" w:rsidP="1474B7A0" wp14:paraId="2FE62056" wp14:textId="6FBE1B4D">
      <w:pPr>
        <w:pStyle w:val="ListParagraph"/>
        <w:shd w:val="clear" w:color="auto" w:fill="FFFFFF" w:themeFill="background1"/>
        <w:spacing w:before="0" w:beforeAutospacing="off" w:after="375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474B7A0" wp14:paraId="044786E8" wp14:textId="6038CD06">
      <w:pPr>
        <w:pStyle w:val="ListParagraph"/>
        <w:numPr>
          <w:ilvl w:val="1"/>
          <w:numId w:val="16"/>
        </w:num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Advances a research question that contributes potentially valuable knowledge to the field of psycholog</w:t>
      </w:r>
      <w:r w:rsidRPr="1474B7A0" w:rsidR="30DEEC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</w:t>
      </w:r>
    </w:p>
    <w:p xmlns:wp14="http://schemas.microsoft.com/office/word/2010/wordml" w:rsidP="1474B7A0" wp14:paraId="74D22125" wp14:textId="3B54DCD4">
      <w:pPr>
        <w:pStyle w:val="ListParagraph"/>
        <w:numPr>
          <w:ilvl w:val="1"/>
          <w:numId w:val="16"/>
        </w:num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Demonstrates theoretical sophistication and a strong grounding in relevant </w:t>
      </w:r>
      <w:r w:rsidRPr="1474B7A0" w:rsidR="5579FF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literature</w:t>
      </w:r>
    </w:p>
    <w:p xmlns:wp14="http://schemas.microsoft.com/office/word/2010/wordml" w:rsidP="1474B7A0" wp14:paraId="6FBB4343" wp14:textId="68274300">
      <w:pPr>
        <w:pStyle w:val="ListParagraph"/>
        <w:numPr>
          <w:ilvl w:val="1"/>
          <w:numId w:val="16"/>
        </w:num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Develops a thoroughly researched argument with nuanced connections among 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appropriate source</w:t>
      </w:r>
      <w:r w:rsidRPr="1474B7A0" w:rsidR="21D15B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</w:p>
    <w:p xmlns:wp14="http://schemas.microsoft.com/office/word/2010/wordml" w:rsidP="1474B7A0" wp14:paraId="2B3B8F9B" wp14:textId="20E1BAD8">
      <w:pPr>
        <w:pStyle w:val="ListParagraph"/>
        <w:shd w:val="clear" w:color="auto" w:fill="FFFFFF" w:themeFill="background1"/>
        <w:spacing w:before="0" w:beforeAutospacing="off" w:after="375" w:afterAutospacing="off"/>
        <w:ind w:left="14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474B7A0" wp14:paraId="247EA7AC" wp14:textId="56F998D1">
      <w:pPr>
        <w:pStyle w:val="ListParagraph"/>
        <w:numPr>
          <w:ilvl w:val="0"/>
          <w:numId w:val="16"/>
        </w:num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Methodology &amp; Analysis</w:t>
      </w:r>
    </w:p>
    <w:p xmlns:wp14="http://schemas.microsoft.com/office/word/2010/wordml" w:rsidP="1474B7A0" wp14:paraId="1078413B" wp14:textId="729CB10C">
      <w:pPr>
        <w:pStyle w:val="ListParagraph"/>
        <w:shd w:val="clear" w:color="auto" w:fill="FFFFFF" w:themeFill="background1"/>
        <w:spacing w:before="0" w:beforeAutospacing="off" w:after="375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474B7A0" wp14:paraId="5F0087FC" wp14:textId="5F6DA4BA">
      <w:pPr>
        <w:pStyle w:val="ListParagraph"/>
        <w:numPr>
          <w:ilvl w:val="1"/>
          <w:numId w:val="16"/>
        </w:num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Exhibits methodological sophistication in design and implementation</w:t>
      </w:r>
    </w:p>
    <w:p xmlns:wp14="http://schemas.microsoft.com/office/word/2010/wordml" w:rsidP="1474B7A0" wp14:paraId="3AE7E75C" wp14:textId="64DA331F">
      <w:pPr>
        <w:pStyle w:val="ListParagraph"/>
        <w:numPr>
          <w:ilvl w:val="1"/>
          <w:numId w:val="16"/>
        </w:num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Analyses are conducted correctly and align with the research question(s)</w:t>
      </w:r>
    </w:p>
    <w:p xmlns:wp14="http://schemas.microsoft.com/office/word/2010/wordml" w:rsidP="1474B7A0" wp14:paraId="4D18A6FC" wp14:textId="51E8E760">
      <w:pPr>
        <w:pStyle w:val="ListParagraph"/>
        <w:numPr>
          <w:ilvl w:val="1"/>
          <w:numId w:val="16"/>
        </w:numPr>
        <w:shd w:val="clear" w:color="auto" w:fill="FFFFFF" w:themeFill="background1"/>
        <w:spacing w:before="0" w:beforeAutospacing="off" w:after="375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Conclusions are sophisticated, appropriately drawn from analyses, and acknowledge limitations</w:t>
      </w:r>
    </w:p>
    <w:p xmlns:wp14="http://schemas.microsoft.com/office/word/2010/wordml" w:rsidP="1474B7A0" wp14:paraId="6197C796" wp14:textId="64EF9D83">
      <w:pPr>
        <w:pStyle w:val="Heading3"/>
        <w:keepNext w:val="1"/>
        <w:keepLines w:val="1"/>
        <w:numPr>
          <w:ilvl w:val="0"/>
          <w:numId w:val="16"/>
        </w:numPr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Writing &amp; Communication</w:t>
      </w:r>
    </w:p>
    <w:p xmlns:wp14="http://schemas.microsoft.com/office/word/2010/wordml" w:rsidP="1474B7A0" wp14:paraId="336416F8" wp14:textId="16097E4D">
      <w:pPr>
        <w:pStyle w:val="Heading3"/>
        <w:keepNext w:val="1"/>
        <w:keepLines w:val="1"/>
        <w:numPr>
          <w:ilvl w:val="1"/>
          <w:numId w:val="16"/>
        </w:numPr>
        <w:spacing w:before="20" w:beforeAutospacing="off" w:after="2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Writing is clear, confident, and professional in tone</w:t>
      </w:r>
      <w:r w:rsidRPr="1474B7A0" w:rsidR="11A2D3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follows APA style</w:t>
      </w:r>
    </w:p>
    <w:p xmlns:wp14="http://schemas.microsoft.com/office/word/2010/wordml" w:rsidP="1474B7A0" wp14:paraId="08C1E1F2" wp14:textId="26D30742">
      <w:pPr>
        <w:pStyle w:val="Heading3"/>
        <w:keepNext w:val="1"/>
        <w:keepLines w:val="1"/>
        <w:numPr>
          <w:ilvl w:val="1"/>
          <w:numId w:val="16"/>
        </w:numPr>
        <w:spacing w:before="20" w:beforeAutospacing="off" w:after="2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Paper is well-organized and 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exhibits</w:t>
      </w: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 consistent scholarly voice</w:t>
      </w:r>
    </w:p>
    <w:p xmlns:wp14="http://schemas.microsoft.com/office/word/2010/wordml" w:rsidP="1474B7A0" wp14:paraId="17288FF3" wp14:textId="5F7A3F7E">
      <w:pPr>
        <w:pStyle w:val="Heading3"/>
        <w:keepNext w:val="1"/>
        <w:keepLines w:val="1"/>
        <w:numPr>
          <w:ilvl w:val="1"/>
          <w:numId w:val="16"/>
        </w:numPr>
        <w:spacing w:before="20" w:beforeAutospacing="off" w:after="2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Poorly written papers will not be granted honors</w:t>
      </w:r>
    </w:p>
    <w:p xmlns:wp14="http://schemas.microsoft.com/office/word/2010/wordml" w:rsidP="1474B7A0" wp14:paraId="6175BCB6" wp14:textId="559B429F">
      <w:pPr>
        <w:pStyle w:val="Heading3"/>
        <w:keepNext w:val="1"/>
        <w:keepLines w:val="1"/>
        <w:numPr>
          <w:ilvl w:val="0"/>
          <w:numId w:val="16"/>
        </w:numPr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Scholarly </w:t>
      </w:r>
      <w:r w:rsidRPr="1474B7A0" w:rsidR="5308D75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Proces</w:t>
      </w: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</w:p>
    <w:p xmlns:wp14="http://schemas.microsoft.com/office/word/2010/wordml" w:rsidP="1474B7A0" wp14:paraId="65AF6EFD" wp14:textId="4EEDF329">
      <w:pPr>
        <w:pStyle w:val="Heading3"/>
        <w:keepNext w:val="1"/>
        <w:keepLines w:val="1"/>
        <w:numPr>
          <w:ilvl w:val="1"/>
          <w:numId w:val="16"/>
        </w:numPr>
        <w:spacing w:before="20" w:beforeAutospacing="off" w:after="2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Consideration is given to the design and implementation of the project when evaluating the final paper</w:t>
      </w:r>
    </w:p>
    <w:p xmlns:wp14="http://schemas.microsoft.com/office/word/2010/wordml" w:rsidP="1474B7A0" wp14:paraId="62EF300F" wp14:textId="62C78941">
      <w:pPr>
        <w:pStyle w:val="Heading3"/>
        <w:keepNext w:val="1"/>
        <w:keepLines w:val="1"/>
        <w:numPr>
          <w:ilvl w:val="0"/>
          <w:numId w:val="16"/>
        </w:numPr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4B7A0" w:rsidR="3C4B03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Additional Considerations</w:t>
      </w:r>
    </w:p>
    <w:p xmlns:wp14="http://schemas.microsoft.com/office/word/2010/wordml" w:rsidP="40B5CCCD" wp14:paraId="0813119A" wp14:textId="2FA7950F">
      <w:pPr>
        <w:pStyle w:val="Heading3"/>
        <w:keepNext w:val="1"/>
        <w:keepLines w:val="1"/>
        <w:numPr>
          <w:ilvl w:val="1"/>
          <w:numId w:val="16"/>
        </w:numPr>
        <w:spacing w:before="20" w:beforeAutospacing="off" w:after="2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B5CCCD" w:rsidR="4C14BA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awarding of h</w:t>
      </w:r>
      <w:r w:rsidRPr="40B5CCCD" w:rsidR="644323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onors </w:t>
      </w:r>
      <w:r w:rsidRPr="40B5CCCD" w:rsidR="7F489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is not dependent on </w:t>
      </w:r>
      <w:r w:rsidRPr="40B5CCCD" w:rsidR="79E28B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significant</w:t>
      </w:r>
      <w:r w:rsidRPr="40B5CCCD" w:rsidR="7F489A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results</w:t>
      </w:r>
    </w:p>
    <w:p xmlns:wp14="http://schemas.microsoft.com/office/word/2010/wordml" w:rsidP="7E276064" wp14:paraId="2D10D9E2" wp14:textId="77D68859">
      <w:pPr>
        <w:pStyle w:val="Heading3"/>
        <w:keepNext w:val="1"/>
        <w:keepLines w:val="1"/>
        <w:numPr>
          <w:ilvl w:val="1"/>
          <w:numId w:val="16"/>
        </w:numPr>
        <w:spacing w:before="20" w:beforeAutospacing="off" w:after="2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E276064" w:rsidR="5CE8C6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</w:t>
      </w:r>
      <w:r w:rsidRPr="7E276064" w:rsidR="05F0F0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unforeseeable circumstances interfere with data collection</w:t>
      </w:r>
      <w:r w:rsidRPr="7E276064" w:rsidR="7824ED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honors may still be awarded based on the other merits of the paper.  </w:t>
      </w:r>
    </w:p>
    <w:p w:rsidR="6BE801F8" w:rsidP="40B5CCCD" w:rsidRDefault="6BE801F8" w14:paraId="658F8590" w14:textId="5F0C671A">
      <w:pPr>
        <w:pStyle w:val="Heading3"/>
        <w:keepNext w:val="1"/>
        <w:keepLines w:val="1"/>
        <w:numPr>
          <w:ilvl w:val="1"/>
          <w:numId w:val="16"/>
        </w:numPr>
        <w:spacing w:before="20" w:beforeAutospacing="off" w:after="2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0B5CCCD" w:rsidR="787264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Honors will </w:t>
      </w:r>
      <w:r w:rsidRPr="40B5CCCD" w:rsidR="45D458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</w:t>
      </w:r>
      <w:r w:rsidRPr="40B5CCCD" w:rsidR="678199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0B5CCCD" w:rsidR="0D89FF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awarded</w:t>
      </w:r>
      <w:r w:rsidRPr="40B5CCCD" w:rsidR="45D458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based on what was</w:t>
      </w:r>
      <w:r w:rsidRPr="40B5CCCD" w:rsidR="45D458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0B5CCCD" w:rsidR="678199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achieved even if the full proposal </w:t>
      </w:r>
      <w:r w:rsidRPr="40B5CCCD" w:rsidR="678199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could not</w:t>
      </w:r>
      <w:r w:rsidRPr="40B5CCCD" w:rsidR="678199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be </w:t>
      </w:r>
      <w:r w:rsidRPr="40B5CCCD" w:rsidR="65A202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completed</w:t>
      </w:r>
      <w:r w:rsidRPr="40B5CCCD" w:rsidR="678199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 </w:t>
      </w:r>
    </w:p>
    <w:p w:rsidR="5033AA4D" w:rsidP="5033AA4D" w:rsidRDefault="5033AA4D" w14:paraId="318E796F" w14:textId="7E89E81D">
      <w:pPr>
        <w:pStyle w:val="Normal"/>
        <w:keepNext w:val="1"/>
        <w:keepLines w:val="1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</w:p>
    <w:p w:rsidR="11A7410A" w:rsidP="5033AA4D" w:rsidRDefault="11A7410A" w14:paraId="5DE316A7" w14:textId="69A90532">
      <w:pPr>
        <w:pStyle w:val="Normal"/>
        <w:keepNext w:val="1"/>
        <w:keepLines w:val="1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33AA4D" w:rsidR="11A7410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7. </w:t>
      </w:r>
      <w:r w:rsidRPr="5033AA4D" w:rsidR="11A7410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Presentation</w:t>
      </w:r>
    </w:p>
    <w:p w:rsidR="11A7410A" w:rsidP="5033AA4D" w:rsidRDefault="11A7410A" w14:paraId="400C9C8D" w14:textId="48FFF477">
      <w:pPr>
        <w:pStyle w:val="ListParagraph"/>
        <w:keepNext w:val="1"/>
        <w:keepLines w:val="1"/>
        <w:numPr>
          <w:ilvl w:val="0"/>
          <w:numId w:val="17"/>
        </w:num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11A7410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Projects accepted for honors will not be awarded honors</w:t>
      </w:r>
      <w:r w:rsidRPr="5033AA4D" w:rsidR="146D6D8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until completion of the presentation</w:t>
      </w:r>
    </w:p>
    <w:p w:rsidR="146D6D83" w:rsidP="5033AA4D" w:rsidRDefault="146D6D83" w14:paraId="47D448A6" w14:textId="2497459A">
      <w:pPr>
        <w:pStyle w:val="ListParagraph"/>
        <w:keepNext w:val="1"/>
        <w:keepLines w:val="1"/>
        <w:numPr>
          <w:ilvl w:val="0"/>
          <w:numId w:val="17"/>
        </w:num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146D6D8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The presentation is meant to meet the following goals:</w:t>
      </w:r>
    </w:p>
    <w:p w:rsidR="22CECBC3" w:rsidP="5033AA4D" w:rsidRDefault="22CECBC3" w14:paraId="459EF2F5" w14:textId="25AA99ED">
      <w:pPr>
        <w:pStyle w:val="ListParagraph"/>
        <w:keepNext w:val="1"/>
        <w:keepLines w:val="1"/>
        <w:numPr>
          <w:ilvl w:val="1"/>
          <w:numId w:val="17"/>
        </w:num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22CECBC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Disseminate research findings</w:t>
      </w:r>
      <w:r w:rsidRPr="5033AA4D" w:rsidR="22CECBC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in a manner consistent with professional practice in psychology (e.g., </w:t>
      </w:r>
      <w:r w:rsidRPr="5033AA4D" w:rsidR="22CECBC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 conference</w:t>
      </w:r>
      <w:r w:rsidRPr="5033AA4D" w:rsidR="22CECBC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-style talk or poster).</w:t>
      </w:r>
    </w:p>
    <w:p w:rsidR="22CECBC3" w:rsidP="5033AA4D" w:rsidRDefault="22CECBC3" w14:paraId="110FAEBD" w14:textId="010EB7EC">
      <w:pPr>
        <w:pStyle w:val="ListParagraph"/>
        <w:keepNext w:val="1"/>
        <w:keepLines w:val="1"/>
        <w:numPr>
          <w:ilvl w:val="1"/>
          <w:numId w:val="17"/>
        </w:num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22CECBC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Celebrate the student’s scholarly work</w:t>
      </w:r>
      <w:r w:rsidRPr="5033AA4D" w:rsidR="22CECBC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and the commitment it </w:t>
      </w:r>
      <w:r w:rsidRPr="5033AA4D" w:rsidR="22CECBC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represents</w:t>
      </w:r>
      <w:r w:rsidRPr="5033AA4D" w:rsidR="22CECBC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22CECBC3" w:rsidP="5033AA4D" w:rsidRDefault="22CECBC3" w14:paraId="445EEFE8" w14:textId="4888980C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22CECBC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Foster intellectual dialogue</w:t>
      </w:r>
      <w:r w:rsidRPr="5033AA4D" w:rsidR="22CECBC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by providing a forum for faculty and students to ask questions and discuss the research and its implications.</w:t>
      </w:r>
    </w:p>
    <w:p w:rsidR="5398CBF5" w:rsidP="5033AA4D" w:rsidRDefault="5398CBF5" w14:paraId="6344F9E4" w14:textId="0AFD156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5398CBF5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To this end:</w:t>
      </w:r>
    </w:p>
    <w:p w:rsidR="25310D04" w:rsidP="5033AA4D" w:rsidRDefault="25310D04" w14:paraId="01F90C20" w14:textId="0AF398FE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presentation is </w:t>
      </w:r>
      <w:r w:rsidRPr="5033AA4D" w:rsidR="25310D0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not a defense</w:t>
      </w: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of the student’s project.</w:t>
      </w:r>
    </w:p>
    <w:p w:rsidR="25310D04" w:rsidP="5033AA4D" w:rsidRDefault="25310D04" w14:paraId="06372EE9" w14:textId="5778655D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tone should be </w:t>
      </w:r>
      <w:r w:rsidRPr="5033AA4D" w:rsidR="25310D0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celebratory, collegial, and constructive</w:t>
      </w: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, focusing on sharing knowledge rather than evaluating it.</w:t>
      </w:r>
    </w:p>
    <w:p w:rsidR="25310D04" w:rsidP="5033AA4D" w:rsidRDefault="25310D04" w14:paraId="414B32EE" w14:textId="7F33F055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Questions and discussion should aim to </w:t>
      </w:r>
      <w:r w:rsidRPr="5033AA4D" w:rsidR="25310D0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encourage reflection, highlight strengths, and promote scholarly curiosity</w:t>
      </w: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25310D04" w:rsidP="5033AA4D" w:rsidRDefault="25310D04" w14:paraId="5CF585D0" w14:textId="04927B4A">
      <w:pPr>
        <w:pStyle w:val="Heading3"/>
        <w:numPr>
          <w:ilvl w:val="0"/>
          <w:numId w:val="17"/>
        </w:numPr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33AA4D" w:rsidR="25310D0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Format</w:t>
      </w:r>
    </w:p>
    <w:p w:rsidR="25310D04" w:rsidP="5033AA4D" w:rsidRDefault="25310D04" w14:paraId="1C0850D5" w14:textId="2A39E608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Presentations </w:t>
      </w:r>
      <w:r w:rsidRPr="5033AA4D" w:rsidR="7901758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will</w:t>
      </w: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take the form of a brief oral talk (e.g., </w:t>
      </w:r>
      <w:r w:rsidRPr="5033AA4D" w:rsidR="097C0EA6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20 </w:t>
      </w: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minutes) followed by a short Q&amp;A</w:t>
      </w:r>
      <w:r w:rsidRPr="5033AA4D" w:rsidR="08AFCB0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(</w:t>
      </w:r>
      <w:r w:rsidRPr="5033AA4D" w:rsidR="5FB442F1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10-</w:t>
      </w:r>
      <w:r w:rsidRPr="5033AA4D" w:rsidR="08AFCB0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15 minutes). </w:t>
      </w:r>
    </w:p>
    <w:p w:rsidR="25310D04" w:rsidP="5033AA4D" w:rsidRDefault="25310D04" w14:paraId="562A9F50" w14:textId="6B651961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Faculty mentors are encouraged to introduce their students and briefly contextualize the project.</w:t>
      </w:r>
    </w:p>
    <w:p w:rsidR="25310D04" w:rsidP="5033AA4D" w:rsidRDefault="25310D04" w14:paraId="464A9A15" w14:textId="4ACEB24A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department will schedule presentations </w:t>
      </w:r>
      <w:r w:rsidRPr="5033AA4D" w:rsidR="2868CE35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on re</w:t>
      </w:r>
      <w:r w:rsidRPr="5033AA4D" w:rsidR="3F93551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ading </w:t>
      </w:r>
      <w:r w:rsidRPr="5033AA4D" w:rsidR="6906ECE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</w:t>
      </w:r>
      <w:r w:rsidRPr="5033AA4D" w:rsidR="3F93551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ay </w:t>
      </w:r>
      <w:r w:rsidRPr="5033AA4D" w:rsidR="4A9F2FCF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during</w:t>
      </w:r>
      <w:r w:rsidRPr="5033AA4D" w:rsidR="3F93551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final</w:t>
      </w:r>
      <w:r w:rsidRPr="5033AA4D" w:rsidR="5DDB452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</w:t>
      </w: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week</w:t>
      </w:r>
      <w:r w:rsidRPr="5033AA4D" w:rsidR="7279E4A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</w:t>
      </w:r>
      <w:r w:rsidRPr="5033AA4D" w:rsidR="31D3C4F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and </w:t>
      </w:r>
      <w:r w:rsidRPr="5033AA4D" w:rsidR="7279E4A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advertised </w:t>
      </w: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as a </w:t>
      </w:r>
      <w:r w:rsidRPr="5033AA4D" w:rsidR="25310D04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celebration of honors research</w:t>
      </w:r>
      <w:r w:rsidRPr="5033AA4D" w:rsidR="25310D04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open to all members of the department community</w:t>
      </w:r>
      <w:r w:rsidRPr="5033AA4D" w:rsidR="17C6BC9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p w:rsidR="5033AA4D" w:rsidP="5033AA4D" w:rsidRDefault="5033AA4D" w14:paraId="001EF1DF" w14:textId="6A72D7EB">
      <w:pPr>
        <w:pStyle w:val="ListParagraph"/>
        <w:keepNext w:val="1"/>
        <w:keepLines w:val="1"/>
        <w:ind w:left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1474B7A0" wp14:paraId="2C078E63" wp14:textId="722CA511">
      <w:pPr>
        <w:rPr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7f013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1a1f1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9df2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1da05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2ee1e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6365d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3cd6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cbc76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18b96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412fb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b0f88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5665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8bf38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0e79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6e8e9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c0e7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e8bc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f8c2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c3c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e8a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27AC9E"/>
    <w:rsid w:val="01197CA6"/>
    <w:rsid w:val="016520B7"/>
    <w:rsid w:val="01D6675B"/>
    <w:rsid w:val="01E27AB4"/>
    <w:rsid w:val="02AC7D6E"/>
    <w:rsid w:val="03CDEC0A"/>
    <w:rsid w:val="044BC3B7"/>
    <w:rsid w:val="04E54007"/>
    <w:rsid w:val="04ED3D90"/>
    <w:rsid w:val="0548EAB1"/>
    <w:rsid w:val="05F0F005"/>
    <w:rsid w:val="069BF58B"/>
    <w:rsid w:val="08AFCB03"/>
    <w:rsid w:val="097C0EA6"/>
    <w:rsid w:val="0C9B1E16"/>
    <w:rsid w:val="0D89FF8E"/>
    <w:rsid w:val="0DFD6B59"/>
    <w:rsid w:val="11A2D3D2"/>
    <w:rsid w:val="11A7410A"/>
    <w:rsid w:val="129817E7"/>
    <w:rsid w:val="129E4AFD"/>
    <w:rsid w:val="12D49638"/>
    <w:rsid w:val="146D6D83"/>
    <w:rsid w:val="1474B7A0"/>
    <w:rsid w:val="15B6892B"/>
    <w:rsid w:val="16CD7945"/>
    <w:rsid w:val="17A4C075"/>
    <w:rsid w:val="17C6BC9C"/>
    <w:rsid w:val="17D0821F"/>
    <w:rsid w:val="17F73BE5"/>
    <w:rsid w:val="188EDF58"/>
    <w:rsid w:val="19223958"/>
    <w:rsid w:val="19D3E5AC"/>
    <w:rsid w:val="1A3D72D6"/>
    <w:rsid w:val="1A446760"/>
    <w:rsid w:val="1A7543A1"/>
    <w:rsid w:val="1A877412"/>
    <w:rsid w:val="1ACA9232"/>
    <w:rsid w:val="1C834109"/>
    <w:rsid w:val="1CDCCF06"/>
    <w:rsid w:val="1D9A8CA5"/>
    <w:rsid w:val="1E76C843"/>
    <w:rsid w:val="1E99F6FB"/>
    <w:rsid w:val="1EC47A05"/>
    <w:rsid w:val="1FEB8B66"/>
    <w:rsid w:val="20CCA72E"/>
    <w:rsid w:val="21D15B54"/>
    <w:rsid w:val="21F64C82"/>
    <w:rsid w:val="225319C8"/>
    <w:rsid w:val="22CECBC3"/>
    <w:rsid w:val="22E9321B"/>
    <w:rsid w:val="23099998"/>
    <w:rsid w:val="234DB0CB"/>
    <w:rsid w:val="23CD1DE4"/>
    <w:rsid w:val="25310D04"/>
    <w:rsid w:val="25818970"/>
    <w:rsid w:val="25A8BEF5"/>
    <w:rsid w:val="2868CE35"/>
    <w:rsid w:val="294BCBA2"/>
    <w:rsid w:val="298F9D77"/>
    <w:rsid w:val="299E770C"/>
    <w:rsid w:val="2ADBBBF9"/>
    <w:rsid w:val="2B40D874"/>
    <w:rsid w:val="2C9ACB7F"/>
    <w:rsid w:val="2CBDDC1F"/>
    <w:rsid w:val="2D05CBD6"/>
    <w:rsid w:val="2D5E8D29"/>
    <w:rsid w:val="2F0093F9"/>
    <w:rsid w:val="30DEEC30"/>
    <w:rsid w:val="31400CB8"/>
    <w:rsid w:val="31D3C4F4"/>
    <w:rsid w:val="31D9EF4A"/>
    <w:rsid w:val="31F0166C"/>
    <w:rsid w:val="33AB81DD"/>
    <w:rsid w:val="37FB1F49"/>
    <w:rsid w:val="385F6625"/>
    <w:rsid w:val="39114D88"/>
    <w:rsid w:val="39CD5C57"/>
    <w:rsid w:val="39DA789C"/>
    <w:rsid w:val="39EE0422"/>
    <w:rsid w:val="3A3AADBB"/>
    <w:rsid w:val="3B031A79"/>
    <w:rsid w:val="3B34F3D3"/>
    <w:rsid w:val="3C4B03BB"/>
    <w:rsid w:val="3C84EE6D"/>
    <w:rsid w:val="3CFDB3AF"/>
    <w:rsid w:val="3F93551E"/>
    <w:rsid w:val="40B5CCCD"/>
    <w:rsid w:val="41B526EE"/>
    <w:rsid w:val="422A4ABD"/>
    <w:rsid w:val="43F60F41"/>
    <w:rsid w:val="44FE9318"/>
    <w:rsid w:val="45014894"/>
    <w:rsid w:val="45D4589A"/>
    <w:rsid w:val="48040194"/>
    <w:rsid w:val="49EC9F58"/>
    <w:rsid w:val="4A9F2FCF"/>
    <w:rsid w:val="4ACFF6F4"/>
    <w:rsid w:val="4AD650D8"/>
    <w:rsid w:val="4B097602"/>
    <w:rsid w:val="4BC913F6"/>
    <w:rsid w:val="4BF451FD"/>
    <w:rsid w:val="4C000363"/>
    <w:rsid w:val="4C14BA6A"/>
    <w:rsid w:val="4C2840C9"/>
    <w:rsid w:val="4C5A9971"/>
    <w:rsid w:val="4D8A430E"/>
    <w:rsid w:val="4FB66FD5"/>
    <w:rsid w:val="5033AA4D"/>
    <w:rsid w:val="50A4E727"/>
    <w:rsid w:val="50A8C0EB"/>
    <w:rsid w:val="52A0FB1E"/>
    <w:rsid w:val="5308D751"/>
    <w:rsid w:val="5390A637"/>
    <w:rsid w:val="5398CBF5"/>
    <w:rsid w:val="5579FF5F"/>
    <w:rsid w:val="56617153"/>
    <w:rsid w:val="5679519E"/>
    <w:rsid w:val="574240F8"/>
    <w:rsid w:val="5802562B"/>
    <w:rsid w:val="58862B1B"/>
    <w:rsid w:val="59A608E1"/>
    <w:rsid w:val="5AD04475"/>
    <w:rsid w:val="5CA9CCF6"/>
    <w:rsid w:val="5CE8C6FF"/>
    <w:rsid w:val="5D21F31C"/>
    <w:rsid w:val="5DDB452A"/>
    <w:rsid w:val="5FB442F1"/>
    <w:rsid w:val="60264638"/>
    <w:rsid w:val="6301F76B"/>
    <w:rsid w:val="63242960"/>
    <w:rsid w:val="6327AC9E"/>
    <w:rsid w:val="644323E0"/>
    <w:rsid w:val="65A20277"/>
    <w:rsid w:val="67819962"/>
    <w:rsid w:val="6887D2C7"/>
    <w:rsid w:val="6906ECE7"/>
    <w:rsid w:val="69FC105B"/>
    <w:rsid w:val="6BE801F8"/>
    <w:rsid w:val="6E1BB854"/>
    <w:rsid w:val="6F3203C9"/>
    <w:rsid w:val="70059344"/>
    <w:rsid w:val="703596AE"/>
    <w:rsid w:val="7279E4A3"/>
    <w:rsid w:val="72D90C76"/>
    <w:rsid w:val="7435EFAE"/>
    <w:rsid w:val="775FECC7"/>
    <w:rsid w:val="7824EDEB"/>
    <w:rsid w:val="782AEB62"/>
    <w:rsid w:val="785ED132"/>
    <w:rsid w:val="78726473"/>
    <w:rsid w:val="7901758F"/>
    <w:rsid w:val="791D0DF0"/>
    <w:rsid w:val="7956FD17"/>
    <w:rsid w:val="79E28BBA"/>
    <w:rsid w:val="7AF47C57"/>
    <w:rsid w:val="7E276064"/>
    <w:rsid w:val="7F489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FF57"/>
  <w15:chartTrackingRefBased/>
  <w15:docId w15:val="{D896A3F8-3E0D-4C5C-A9CE-A8B9C38C97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474B7A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1474B7A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474B7A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0dced7e4497427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2025-09-11T18:09:45.7960671Z</dcterms:created>
  <dcterms:modified xsi:type="dcterms:W3CDTF">2026-03-03T20:32:55.7191962Z</dcterms:modified>
  <dc:creator>Ford, Michele</dc:creator>
  <lastModifiedBy>Ford, Michele</lastModifiedBy>
</coreProperties>
</file>