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6EDE" w14:textId="4A9D79B6" w:rsidR="000E6240" w:rsidRPr="00AC14DC" w:rsidRDefault="000E6240">
      <w:pPr>
        <w:rPr>
          <w:b/>
          <w:bCs/>
          <w:sz w:val="28"/>
          <w:szCs w:val="28"/>
        </w:rPr>
      </w:pPr>
      <w:r w:rsidRPr="00AC14DC">
        <w:rPr>
          <w:b/>
          <w:bCs/>
          <w:sz w:val="28"/>
          <w:szCs w:val="28"/>
        </w:rPr>
        <w:t>Civic Action Intern</w:t>
      </w:r>
      <w:r w:rsidR="00AC14DC" w:rsidRPr="00AC14DC">
        <w:rPr>
          <w:b/>
          <w:bCs/>
          <w:sz w:val="28"/>
          <w:szCs w:val="28"/>
        </w:rPr>
        <w:t>ship</w:t>
      </w:r>
    </w:p>
    <w:p w14:paraId="7F273415" w14:textId="77777777" w:rsidR="000E6240" w:rsidRDefault="000E6240"/>
    <w:p w14:paraId="3D31630D" w14:textId="78EE252F" w:rsidR="000E6240" w:rsidRPr="00AC14DC" w:rsidRDefault="000E6240">
      <w:pPr>
        <w:rPr>
          <w:u w:val="single"/>
        </w:rPr>
      </w:pPr>
      <w:r w:rsidRPr="00AC14DC">
        <w:rPr>
          <w:u w:val="single"/>
        </w:rPr>
        <w:t>Program/</w:t>
      </w:r>
      <w:r w:rsidR="007B78C4" w:rsidRPr="00AC14DC">
        <w:rPr>
          <w:u w:val="single"/>
        </w:rPr>
        <w:t>Internship</w:t>
      </w:r>
      <w:r w:rsidRPr="00AC14DC">
        <w:rPr>
          <w:u w:val="single"/>
        </w:rPr>
        <w:t xml:space="preserve"> Description:</w:t>
      </w:r>
    </w:p>
    <w:p w14:paraId="74F78B1B" w14:textId="6D50B52F" w:rsidR="00AC14DC" w:rsidRDefault="000C3F42">
      <w:r>
        <w:t>Join a cohort of interns working with Dickinson’s Center for Civic Learning &amp; Action (CCLA)!  Interns will work closely with Dickinson faculty and staff completing projects in support of community-based organizations</w:t>
      </w:r>
      <w:r w:rsidR="00AC14DC">
        <w:t>, including nonprofit, government, and small business partners, and CCLA. Projects are driven by community needs in Carlisle and may include economic and social initiatives to support COVID-19 recovery. Recent requests to CCLA have included grant writing, benchmarking and market research, social media and communication projects, website and database development, operation planning, and direct client services.</w:t>
      </w:r>
    </w:p>
    <w:p w14:paraId="52775CA3" w14:textId="4829C6C3" w:rsidR="00AC14DC" w:rsidRDefault="00AC14DC"/>
    <w:p w14:paraId="368D4381" w14:textId="3414B9F4" w:rsidR="007B78C4" w:rsidRDefault="00AC14DC">
      <w:r>
        <w:t>These internships are perfect for students seeking new professional experiences</w:t>
      </w:r>
      <w:r w:rsidR="00BF330B">
        <w:t>, those with a strong commitment to community engagement, and anyone interested in a career in the nonprofit sector</w:t>
      </w:r>
      <w:r>
        <w:t xml:space="preserve">. Each intern will work on one or more project teams. </w:t>
      </w:r>
      <w:r w:rsidR="000C3F42">
        <w:t xml:space="preserve">Summer 2020 internships may be completed virtually, </w:t>
      </w:r>
      <w:r>
        <w:t>although optional,</w:t>
      </w:r>
      <w:r w:rsidR="000C3F42">
        <w:t xml:space="preserve"> in-person projects may be available as stay-at-home and social distancing guidelines permit.</w:t>
      </w:r>
    </w:p>
    <w:p w14:paraId="58CDDEE8" w14:textId="77777777" w:rsidR="007B78C4" w:rsidRDefault="007B78C4"/>
    <w:p w14:paraId="4A7FC510" w14:textId="52982C05" w:rsidR="000E6240" w:rsidRPr="00AC14DC" w:rsidRDefault="000E6240" w:rsidP="000E6240">
      <w:pPr>
        <w:rPr>
          <w:u w:val="single"/>
        </w:rPr>
      </w:pPr>
      <w:r w:rsidRPr="00AC14DC">
        <w:rPr>
          <w:u w:val="single"/>
        </w:rPr>
        <w:t>Format</w:t>
      </w:r>
      <w:r w:rsidR="00271729">
        <w:rPr>
          <w:u w:val="single"/>
        </w:rPr>
        <w:t xml:space="preserve"> and Requirements</w:t>
      </w:r>
      <w:r w:rsidRPr="00AC14DC">
        <w:rPr>
          <w:u w:val="single"/>
        </w:rPr>
        <w:t xml:space="preserve">: </w:t>
      </w:r>
    </w:p>
    <w:p w14:paraId="628D34CC" w14:textId="31A15ECC" w:rsidR="00AC14DC" w:rsidRDefault="00AC14DC" w:rsidP="000E6240">
      <w:r>
        <w:t>Selected interns have two option</w:t>
      </w:r>
      <w:r w:rsidR="00334DB8">
        <w:t>s</w:t>
      </w:r>
      <w:r>
        <w:t>:</w:t>
      </w:r>
    </w:p>
    <w:p w14:paraId="385ED2D4" w14:textId="321911B0" w:rsidR="00765B81" w:rsidRDefault="00765B81" w:rsidP="00765B81">
      <w:pPr>
        <w:pStyle w:val="ListParagraph"/>
        <w:numPr>
          <w:ilvl w:val="0"/>
          <w:numId w:val="2"/>
        </w:numPr>
      </w:pPr>
      <w:r>
        <w:t xml:space="preserve">Option 1: Full-time (35-hours per week, 8 weeks between May </w:t>
      </w:r>
      <w:r w:rsidR="00CE7A18">
        <w:t>2</w:t>
      </w:r>
      <w:r w:rsidR="00CE7A18">
        <w:t>6</w:t>
      </w:r>
      <w:r w:rsidR="00CE7A18" w:rsidRPr="00765B81">
        <w:rPr>
          <w:vertAlign w:val="superscript"/>
        </w:rPr>
        <w:t>th</w:t>
      </w:r>
      <w:r>
        <w:t>-July 24</w:t>
      </w:r>
      <w:r w:rsidRPr="00765B81">
        <w:rPr>
          <w:vertAlign w:val="superscript"/>
        </w:rPr>
        <w:t>th</w:t>
      </w:r>
      <w:r>
        <w:t>)</w:t>
      </w:r>
    </w:p>
    <w:p w14:paraId="3E604027" w14:textId="5077D956" w:rsidR="00765B81" w:rsidRDefault="00765B81" w:rsidP="00765B81">
      <w:pPr>
        <w:pStyle w:val="ListParagraph"/>
        <w:numPr>
          <w:ilvl w:val="0"/>
          <w:numId w:val="2"/>
        </w:numPr>
      </w:pPr>
      <w:r>
        <w:t xml:space="preserve">Option 2: Part-time (20-hours per week, 8 weeks between May </w:t>
      </w:r>
      <w:r w:rsidR="00CE7A18">
        <w:t>2</w:t>
      </w:r>
      <w:r w:rsidR="00CE7A18">
        <w:t>6</w:t>
      </w:r>
      <w:r w:rsidR="00CE7A18" w:rsidRPr="00765B81">
        <w:rPr>
          <w:vertAlign w:val="superscript"/>
        </w:rPr>
        <w:t>th</w:t>
      </w:r>
      <w:r>
        <w:t>-July 24</w:t>
      </w:r>
      <w:r w:rsidRPr="00765B81">
        <w:rPr>
          <w:vertAlign w:val="superscript"/>
        </w:rPr>
        <w:t>th</w:t>
      </w:r>
      <w:r>
        <w:t>)</w:t>
      </w:r>
    </w:p>
    <w:p w14:paraId="13DD2AE0" w14:textId="6FE9B64E" w:rsidR="00765B81" w:rsidRDefault="00765B81" w:rsidP="00765B81"/>
    <w:p w14:paraId="7A167BF3" w14:textId="77777777" w:rsidR="00271729" w:rsidRDefault="00765B81" w:rsidP="00765B81">
      <w:r>
        <w:t>All interns are required to attend</w:t>
      </w:r>
      <w:r w:rsidR="00271729">
        <w:t>:</w:t>
      </w:r>
    </w:p>
    <w:p w14:paraId="268EF26C" w14:textId="5669D9EE" w:rsidR="00271729" w:rsidRDefault="00271729" w:rsidP="00271729">
      <w:pPr>
        <w:pStyle w:val="ListParagraph"/>
        <w:numPr>
          <w:ilvl w:val="0"/>
          <w:numId w:val="3"/>
        </w:numPr>
      </w:pPr>
      <w:r>
        <w:t xml:space="preserve">Cohort orientation on May </w:t>
      </w:r>
      <w:r w:rsidR="00CE7A18">
        <w:t>2</w:t>
      </w:r>
      <w:r w:rsidR="00CE7A18">
        <w:t>6</w:t>
      </w:r>
      <w:r w:rsidR="00CE7A18" w:rsidRPr="00271729">
        <w:rPr>
          <w:vertAlign w:val="superscript"/>
        </w:rPr>
        <w:t>th</w:t>
      </w:r>
      <w:r>
        <w:t>, 9am-12pm ET,</w:t>
      </w:r>
    </w:p>
    <w:p w14:paraId="0CE83DC0" w14:textId="77777777" w:rsidR="00271729" w:rsidRDefault="00271729" w:rsidP="00271729">
      <w:pPr>
        <w:pStyle w:val="ListParagraph"/>
        <w:numPr>
          <w:ilvl w:val="0"/>
          <w:numId w:val="3"/>
        </w:numPr>
      </w:pPr>
      <w:r>
        <w:t>W</w:t>
      </w:r>
      <w:r w:rsidR="00765B81">
        <w:t>eekly staff meeting (Thursdays, 10:30-11:45)</w:t>
      </w:r>
      <w:r>
        <w:t xml:space="preserve">, </w:t>
      </w:r>
      <w:r w:rsidR="00765B81">
        <w:t xml:space="preserve">and </w:t>
      </w:r>
    </w:p>
    <w:p w14:paraId="04457654" w14:textId="77777777" w:rsidR="00271729" w:rsidRDefault="00271729" w:rsidP="00271729">
      <w:pPr>
        <w:pStyle w:val="ListParagraph"/>
        <w:numPr>
          <w:ilvl w:val="0"/>
          <w:numId w:val="3"/>
        </w:numPr>
      </w:pPr>
      <w:r>
        <w:t>Weekly Supervisor Check-in</w:t>
      </w:r>
    </w:p>
    <w:p w14:paraId="38FD05F3" w14:textId="77777777" w:rsidR="00271729" w:rsidRDefault="00271729" w:rsidP="00271729"/>
    <w:p w14:paraId="3D119A1E" w14:textId="60BFCBDF" w:rsidR="00765B81" w:rsidRDefault="00765B81" w:rsidP="00271729">
      <w:r>
        <w:t>All hours must be completed during CCLA’s hours of operation, 8:30am-4:30pm ET, Monday-Friday.</w:t>
      </w:r>
    </w:p>
    <w:p w14:paraId="351A23C3" w14:textId="77777777" w:rsidR="00765B81" w:rsidRDefault="00765B81" w:rsidP="000E6240"/>
    <w:p w14:paraId="50EF1864" w14:textId="3427D673" w:rsidR="007E7BCC" w:rsidRDefault="00765B81" w:rsidP="000E6240">
      <w:r>
        <w:t xml:space="preserve">The Civic Action Internship </w:t>
      </w:r>
      <w:r w:rsidR="00744278">
        <w:t>is designed to fulfill</w:t>
      </w:r>
      <w:r w:rsidR="00744278">
        <w:t xml:space="preserve"> </w:t>
      </w:r>
      <w:r>
        <w:t>the requirements of Dickinson’s Internship Notation Program (INP)</w:t>
      </w:r>
      <w:r w:rsidR="00271729">
        <w:t>. As such,</w:t>
      </w:r>
      <w:r>
        <w:t xml:space="preserve"> all selected students </w:t>
      </w:r>
      <w:hyperlink r:id="rId5" w:history="1">
        <w:r w:rsidRPr="00744278">
          <w:rPr>
            <w:rStyle w:val="Hyperlink"/>
          </w:rPr>
          <w:t>must register for and complete the requirements of the INP</w:t>
        </w:r>
      </w:hyperlink>
      <w:r>
        <w:t>. Each intern will be required to deliver a culminating presentation during the week of July 20</w:t>
      </w:r>
      <w:r w:rsidRPr="00765B81">
        <w:rPr>
          <w:vertAlign w:val="superscript"/>
        </w:rPr>
        <w:t>th</w:t>
      </w:r>
      <w:r>
        <w:t>.</w:t>
      </w:r>
    </w:p>
    <w:p w14:paraId="7DF0DA55" w14:textId="1BF4F29C" w:rsidR="000E6240" w:rsidRDefault="000E6240"/>
    <w:p w14:paraId="4577FC83" w14:textId="271EF500" w:rsidR="000E6240" w:rsidRPr="00765B81" w:rsidRDefault="000E6240">
      <w:pPr>
        <w:rPr>
          <w:u w:val="single"/>
        </w:rPr>
      </w:pPr>
      <w:r w:rsidRPr="00765B81">
        <w:rPr>
          <w:u w:val="single"/>
        </w:rPr>
        <w:t>Application Process:</w:t>
      </w:r>
    </w:p>
    <w:p w14:paraId="2465218D" w14:textId="77777777" w:rsidR="00A86030" w:rsidRDefault="00765B81">
      <w:r>
        <w:t xml:space="preserve">Apply by completing the </w:t>
      </w:r>
      <w:hyperlink r:id="rId6" w:history="1">
        <w:r w:rsidRPr="00AA4C19">
          <w:rPr>
            <w:rStyle w:val="Hyperlink"/>
          </w:rPr>
          <w:t>follo</w:t>
        </w:r>
        <w:r w:rsidRPr="00AA4C19">
          <w:rPr>
            <w:rStyle w:val="Hyperlink"/>
          </w:rPr>
          <w:t>w</w:t>
        </w:r>
        <w:r w:rsidRPr="00AA4C19">
          <w:rPr>
            <w:rStyle w:val="Hyperlink"/>
          </w:rPr>
          <w:t>ing a</w:t>
        </w:r>
        <w:r w:rsidR="00271729" w:rsidRPr="00AA4C19">
          <w:rPr>
            <w:rStyle w:val="Hyperlink"/>
          </w:rPr>
          <w:t>pplication</w:t>
        </w:r>
      </w:hyperlink>
      <w:r w:rsidR="00271729">
        <w:t xml:space="preserve"> and emailing a current resume to </w:t>
      </w:r>
      <w:hyperlink r:id="rId7" w:history="1">
        <w:r w:rsidR="00271729" w:rsidRPr="0031436E">
          <w:rPr>
            <w:rStyle w:val="Hyperlink"/>
          </w:rPr>
          <w:t>engage@dickinson.edu</w:t>
        </w:r>
      </w:hyperlink>
      <w:r w:rsidR="00271729">
        <w:t xml:space="preserve">. </w:t>
      </w:r>
    </w:p>
    <w:p w14:paraId="59D858BD" w14:textId="7E84E50C" w:rsidR="00A86030" w:rsidRDefault="00A86030"/>
    <w:p w14:paraId="4B53FCAA" w14:textId="383F237E" w:rsidR="00A86030" w:rsidRDefault="00A86030">
      <w:r>
        <w:rPr>
          <w:rFonts w:cstheme="minorHAnsi"/>
        </w:rPr>
        <w:t xml:space="preserve">If you have trouble accessing the application, please copy the following URL into your browser: </w:t>
      </w:r>
      <w:hyperlink r:id="rId8" w:tgtFrame="_blank" w:history="1">
        <w:r w:rsidRPr="00A86030">
          <w:rPr>
            <w:rStyle w:val="Hyperlink"/>
            <w:rFonts w:cstheme="minorHAnsi"/>
            <w:color w:val="007AC0"/>
            <w:u w:val="none"/>
            <w:shd w:val="clear" w:color="auto" w:fill="FFFFFF"/>
          </w:rPr>
          <w:t>https://dickinson.co1.qualtrics.com/jfe/form/SV_5alw70htNsHsxud</w:t>
        </w:r>
      </w:hyperlink>
    </w:p>
    <w:p w14:paraId="02EAA33C" w14:textId="77777777" w:rsidR="00A86030" w:rsidRDefault="00A86030"/>
    <w:p w14:paraId="2870017D" w14:textId="5BD12E50" w:rsidR="000E6240" w:rsidRPr="00271729" w:rsidRDefault="000E6240">
      <w:r>
        <w:t xml:space="preserve">Applications </w:t>
      </w:r>
      <w:r w:rsidR="00271729">
        <w:t>received by</w:t>
      </w:r>
      <w:r>
        <w:t xml:space="preserve"> May 1</w:t>
      </w:r>
      <w:r w:rsidR="00765B81">
        <w:t>7</w:t>
      </w:r>
      <w:r w:rsidRPr="000E6240">
        <w:rPr>
          <w:vertAlign w:val="superscript"/>
        </w:rPr>
        <w:t>th</w:t>
      </w:r>
      <w:r w:rsidR="00271729">
        <w:t xml:space="preserve"> will receive full consideration. Later applications will be considered if program openings remain unfilled. </w:t>
      </w:r>
    </w:p>
    <w:p w14:paraId="02A387EF" w14:textId="77777777" w:rsidR="00271729" w:rsidRDefault="00271729"/>
    <w:p w14:paraId="1D4A7CB6" w14:textId="24C65B6E" w:rsidR="000E6240" w:rsidRDefault="00271729">
      <w:r>
        <w:lastRenderedPageBreak/>
        <w:t xml:space="preserve">Applicants will be notified of their status on or before May </w:t>
      </w:r>
      <w:r w:rsidR="000E6240">
        <w:t>1</w:t>
      </w:r>
      <w:r>
        <w:t>9</w:t>
      </w:r>
      <w:r w:rsidR="000E6240" w:rsidRPr="000E6240">
        <w:rPr>
          <w:vertAlign w:val="superscript"/>
        </w:rPr>
        <w:t>th</w:t>
      </w:r>
      <w:r w:rsidR="00334DB8" w:rsidRPr="00744278">
        <w:t>.</w:t>
      </w:r>
      <w:r w:rsidR="00334DB8">
        <w:rPr>
          <w:vertAlign w:val="superscript"/>
        </w:rPr>
        <w:t xml:space="preserve"> </w:t>
      </w:r>
    </w:p>
    <w:p w14:paraId="7C36B872" w14:textId="5A4EE573" w:rsidR="000E6240" w:rsidRDefault="000E6240"/>
    <w:p w14:paraId="1FC54652" w14:textId="09C46B4A" w:rsidR="000E6240" w:rsidRPr="00271729" w:rsidRDefault="000E6240">
      <w:pPr>
        <w:rPr>
          <w:u w:val="single"/>
        </w:rPr>
      </w:pPr>
      <w:r w:rsidRPr="00271729">
        <w:rPr>
          <w:u w:val="single"/>
        </w:rPr>
        <w:t>Eligibility:</w:t>
      </w:r>
    </w:p>
    <w:p w14:paraId="06F643C2" w14:textId="4A71DE91" w:rsidR="00271729" w:rsidRDefault="00271729" w:rsidP="00271729">
      <w:r>
        <w:t>The Civic Action Internship program is open to current Dickinson College undergraduates from all majors with expected graduation dates of December 2020 or later. Each intern must have a computer with audio and video capabilities</w:t>
      </w:r>
      <w:r w:rsidR="007470A2">
        <w:t xml:space="preserve"> </w:t>
      </w:r>
      <w:r>
        <w:t xml:space="preserve">plus </w:t>
      </w:r>
      <w:r w:rsidR="007470A2">
        <w:t xml:space="preserve">a </w:t>
      </w:r>
      <w:r>
        <w:t>reliable internet connection.</w:t>
      </w:r>
    </w:p>
    <w:p w14:paraId="509E497F" w14:textId="309217DC" w:rsidR="000E6240" w:rsidRDefault="000E6240"/>
    <w:p w14:paraId="5409E650" w14:textId="77777777" w:rsidR="007470A2" w:rsidRPr="007470A2" w:rsidRDefault="007470A2">
      <w:pPr>
        <w:rPr>
          <w:u w:val="single"/>
        </w:rPr>
      </w:pPr>
      <w:r w:rsidRPr="007470A2">
        <w:rPr>
          <w:u w:val="single"/>
        </w:rPr>
        <w:t>Outcomes:</w:t>
      </w:r>
    </w:p>
    <w:p w14:paraId="1462F887" w14:textId="28AAC3E1" w:rsidR="007470A2" w:rsidRPr="007470A2" w:rsidRDefault="007470A2" w:rsidP="007470A2">
      <w:r>
        <w:t>Civic Action Internships are currently u</w:t>
      </w:r>
      <w:r w:rsidR="000E6240">
        <w:t xml:space="preserve">npaid, but </w:t>
      </w:r>
      <w:r w:rsidR="00A0784E">
        <w:t xml:space="preserve">eligible </w:t>
      </w:r>
      <w:r w:rsidR="000E6240">
        <w:t xml:space="preserve">participants </w:t>
      </w:r>
      <w:r>
        <w:t xml:space="preserve">are </w:t>
      </w:r>
      <w:r w:rsidR="00A0784E">
        <w:t>encouraged</w:t>
      </w:r>
      <w:r w:rsidR="000E6240">
        <w:t xml:space="preserve"> </w:t>
      </w:r>
      <w:r>
        <w:t>to apply for</w:t>
      </w:r>
      <w:r w:rsidR="000E6240">
        <w:t xml:space="preserve"> </w:t>
      </w:r>
      <w:r>
        <w:t xml:space="preserve">a Summer Internship Grant from Dickinson’s </w:t>
      </w:r>
      <w:r w:rsidRPr="007470A2">
        <w:t>Center for Advising, Internships, and Lifelong Career Development</w:t>
      </w:r>
      <w:r>
        <w:t>.</w:t>
      </w:r>
    </w:p>
    <w:p w14:paraId="4069CDA8" w14:textId="36037D2C" w:rsidR="000E6240" w:rsidRDefault="000E6240"/>
    <w:p w14:paraId="3EE5E457" w14:textId="77777777" w:rsidR="000E6240" w:rsidRDefault="000E6240"/>
    <w:sectPr w:rsidR="000E6240" w:rsidSect="007470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D0A89"/>
    <w:multiLevelType w:val="hybridMultilevel"/>
    <w:tmpl w:val="AF5E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43AD5"/>
    <w:multiLevelType w:val="hybridMultilevel"/>
    <w:tmpl w:val="8F22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46D31"/>
    <w:multiLevelType w:val="hybridMultilevel"/>
    <w:tmpl w:val="4086B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40"/>
    <w:rsid w:val="00072AC4"/>
    <w:rsid w:val="000C3F42"/>
    <w:rsid w:val="000E6240"/>
    <w:rsid w:val="00220EDD"/>
    <w:rsid w:val="00271729"/>
    <w:rsid w:val="00311F64"/>
    <w:rsid w:val="00334DB8"/>
    <w:rsid w:val="0044122B"/>
    <w:rsid w:val="00580809"/>
    <w:rsid w:val="00590BBE"/>
    <w:rsid w:val="00744278"/>
    <w:rsid w:val="007470A2"/>
    <w:rsid w:val="00765B81"/>
    <w:rsid w:val="007B78C4"/>
    <w:rsid w:val="007E7BCC"/>
    <w:rsid w:val="00A0784E"/>
    <w:rsid w:val="00A86030"/>
    <w:rsid w:val="00AA4C19"/>
    <w:rsid w:val="00AC14DC"/>
    <w:rsid w:val="00B96035"/>
    <w:rsid w:val="00BF330B"/>
    <w:rsid w:val="00CE7A18"/>
    <w:rsid w:val="00E17B7F"/>
    <w:rsid w:val="00E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09209"/>
  <w15:chartTrackingRefBased/>
  <w15:docId w15:val="{F56DDF53-27DF-C54A-A2F5-FC365ADA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7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E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D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34DB8"/>
  </w:style>
  <w:style w:type="character" w:styleId="FollowedHyperlink">
    <w:name w:val="FollowedHyperlink"/>
    <w:basedOn w:val="DefaultParagraphFont"/>
    <w:uiPriority w:val="99"/>
    <w:semiHidden/>
    <w:unhideWhenUsed/>
    <w:rsid w:val="00AA4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kinson.co1.qualtrics.com/jfe/form/SV_5alw70htNsHsxu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gage@dickin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kinson.co1.qualtrics.com/jfe/form/SV_5alw70htNsHsxud" TargetMode="External"/><Relationship Id="rId5" Type="http://schemas.openxmlformats.org/officeDocument/2006/relationships/hyperlink" Target="https://www.dickinson.edu/info/20211/career_center/591/internship_notation_prog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Gary</dc:creator>
  <cp:keywords/>
  <dc:description/>
  <cp:lastModifiedBy>Kirk, Gary</cp:lastModifiedBy>
  <cp:revision>5</cp:revision>
  <dcterms:created xsi:type="dcterms:W3CDTF">2020-05-05T15:38:00Z</dcterms:created>
  <dcterms:modified xsi:type="dcterms:W3CDTF">2020-05-05T18:10:00Z</dcterms:modified>
</cp:coreProperties>
</file>