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7D" w:rsidRDefault="00BB0E7D" w:rsidP="00017F0E">
      <w:pPr>
        <w:pStyle w:val="NormalWeb"/>
        <w:shd w:val="clear" w:color="auto" w:fill="FFFFFF"/>
        <w:spacing w:before="0" w:beforeAutospacing="0" w:after="240" w:afterAutospacing="0"/>
        <w:jc w:val="center"/>
        <w:rPr>
          <w:rStyle w:val="Strong"/>
          <w:u w:val="single"/>
        </w:rPr>
      </w:pPr>
      <w:r w:rsidRPr="00BB0E7D">
        <w:rPr>
          <w:noProof/>
        </w:rPr>
        <w:drawing>
          <wp:anchor distT="0" distB="0" distL="114300" distR="114300" simplePos="0" relativeHeight="251658240" behindDoc="1" locked="0" layoutInCell="1" allowOverlap="1" wp14:anchorId="1AA2F09A" wp14:editId="77F5073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95625" cy="403860"/>
            <wp:effectExtent l="0" t="0" r="9525" b="0"/>
            <wp:wrapThrough wrapText="bothSides">
              <wp:wrapPolygon edited="0">
                <wp:start x="0" y="0"/>
                <wp:lineTo x="0" y="20377"/>
                <wp:lineTo x="21534" y="20377"/>
                <wp:lineTo x="215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2A1" w:rsidRPr="00CA62A1" w:rsidRDefault="00CA62A1" w:rsidP="00CA62A1">
      <w:pPr>
        <w:pStyle w:val="NoSpacing"/>
        <w:jc w:val="center"/>
        <w:rPr>
          <w:rStyle w:val="Strong"/>
          <w:rFonts w:ascii="Times New Roman" w:hAnsi="Times New Roman" w:cs="Times New Roman"/>
          <w:sz w:val="16"/>
          <w:szCs w:val="16"/>
        </w:rPr>
      </w:pPr>
    </w:p>
    <w:p w:rsidR="00CA62A1" w:rsidRPr="00CA62A1" w:rsidRDefault="00947354" w:rsidP="00CA62A1">
      <w:pPr>
        <w:pStyle w:val="NoSpacing"/>
        <w:jc w:val="center"/>
        <w:rPr>
          <w:rStyle w:val="Strong"/>
          <w:rFonts w:ascii="Times New Roman" w:hAnsi="Times New Roman" w:cs="Times New Roman"/>
          <w:sz w:val="28"/>
        </w:rPr>
      </w:pPr>
      <w:r w:rsidRPr="00CA62A1">
        <w:rPr>
          <w:rStyle w:val="Strong"/>
          <w:rFonts w:ascii="Times New Roman" w:hAnsi="Times New Roman" w:cs="Times New Roman"/>
          <w:sz w:val="28"/>
        </w:rPr>
        <w:t>Doctor of Psychology (</w:t>
      </w:r>
      <w:r w:rsidR="00017F0E" w:rsidRPr="00CA62A1">
        <w:rPr>
          <w:rStyle w:val="Strong"/>
          <w:rFonts w:ascii="Times New Roman" w:hAnsi="Times New Roman" w:cs="Times New Roman"/>
          <w:sz w:val="28"/>
        </w:rPr>
        <w:t>Psy.D.</w:t>
      </w:r>
      <w:r w:rsidRPr="00CA62A1">
        <w:rPr>
          <w:rStyle w:val="Strong"/>
          <w:rFonts w:ascii="Times New Roman" w:hAnsi="Times New Roman" w:cs="Times New Roman"/>
          <w:sz w:val="28"/>
        </w:rPr>
        <w:t>)</w:t>
      </w:r>
      <w:r w:rsidR="00017F0E" w:rsidRPr="00CA62A1">
        <w:rPr>
          <w:rStyle w:val="Strong"/>
          <w:rFonts w:ascii="Times New Roman" w:hAnsi="Times New Roman" w:cs="Times New Roman"/>
          <w:sz w:val="28"/>
        </w:rPr>
        <w:t xml:space="preserve"> vs. </w:t>
      </w:r>
      <w:r w:rsidRPr="00CA62A1">
        <w:rPr>
          <w:rStyle w:val="Strong"/>
          <w:rFonts w:ascii="Times New Roman" w:hAnsi="Times New Roman" w:cs="Times New Roman"/>
          <w:sz w:val="28"/>
        </w:rPr>
        <w:t>Doctor of Philosophy (</w:t>
      </w:r>
      <w:r w:rsidR="00017F0E" w:rsidRPr="00CA62A1">
        <w:rPr>
          <w:rStyle w:val="Strong"/>
          <w:rFonts w:ascii="Times New Roman" w:hAnsi="Times New Roman" w:cs="Times New Roman"/>
          <w:sz w:val="28"/>
        </w:rPr>
        <w:t>Ph.D.</w:t>
      </w:r>
      <w:r w:rsidRPr="00CA62A1">
        <w:rPr>
          <w:rStyle w:val="Strong"/>
          <w:rFonts w:ascii="Times New Roman" w:hAnsi="Times New Roman" w:cs="Times New Roman"/>
          <w:sz w:val="28"/>
        </w:rPr>
        <w:t>)</w:t>
      </w:r>
      <w:r w:rsidR="00017F0E" w:rsidRPr="00CA62A1">
        <w:rPr>
          <w:rStyle w:val="Strong"/>
          <w:rFonts w:ascii="Times New Roman" w:hAnsi="Times New Roman" w:cs="Times New Roman"/>
          <w:sz w:val="28"/>
        </w:rPr>
        <w:t>:</w:t>
      </w:r>
    </w:p>
    <w:p w:rsidR="00017F0E" w:rsidRPr="00CA62A1" w:rsidRDefault="00017F0E" w:rsidP="00CA62A1">
      <w:pPr>
        <w:pStyle w:val="NoSpacing"/>
        <w:jc w:val="center"/>
        <w:rPr>
          <w:rStyle w:val="Strong"/>
          <w:rFonts w:ascii="Times New Roman" w:hAnsi="Times New Roman" w:cs="Times New Roman"/>
          <w:sz w:val="24"/>
        </w:rPr>
      </w:pPr>
      <w:r w:rsidRPr="00CA62A1">
        <w:rPr>
          <w:rStyle w:val="Strong"/>
          <w:rFonts w:ascii="Times New Roman" w:hAnsi="Times New Roman" w:cs="Times New Roman"/>
          <w:i/>
          <w:sz w:val="24"/>
        </w:rPr>
        <w:t>What’s the Difference</w:t>
      </w:r>
      <w:r w:rsidRPr="00CA62A1">
        <w:rPr>
          <w:rStyle w:val="Strong"/>
          <w:rFonts w:ascii="Times New Roman" w:hAnsi="Times New Roman" w:cs="Times New Roman"/>
          <w:sz w:val="24"/>
        </w:rPr>
        <w:t>?</w:t>
      </w:r>
    </w:p>
    <w:p w:rsidR="00CA62A1" w:rsidRPr="00CA62A1" w:rsidRDefault="00CA62A1" w:rsidP="00CA62A1">
      <w:pPr>
        <w:pStyle w:val="NoSpacing"/>
        <w:jc w:val="center"/>
        <w:rPr>
          <w:rStyle w:val="Strong"/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5197" w:rsidRPr="00B5074B" w:rsidTr="001C5EA5">
        <w:trPr>
          <w:trHeight w:val="7280"/>
        </w:trPr>
        <w:tc>
          <w:tcPr>
            <w:tcW w:w="4675" w:type="dxa"/>
          </w:tcPr>
          <w:p w:rsidR="00017F0E" w:rsidRPr="00BB0E7D" w:rsidRDefault="00017F0E" w:rsidP="0005519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0"/>
              </w:rPr>
            </w:pPr>
            <w:r w:rsidRPr="00BB0E7D">
              <w:rPr>
                <w:rStyle w:val="Strong"/>
                <w:sz w:val="40"/>
              </w:rPr>
              <w:t>Psy. D.</w:t>
            </w:r>
          </w:p>
          <w:p w:rsidR="00546522" w:rsidRDefault="00546522" w:rsidP="0005519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A3440E" w:rsidRPr="00B5074B" w:rsidRDefault="00A3440E" w:rsidP="00A3440E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General Info.</w:t>
            </w:r>
          </w:p>
          <w:p w:rsidR="00017F0E" w:rsidRPr="00B5074B" w:rsidRDefault="00CB5465" w:rsidP="0094735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 xml:space="preserve">Focuses </w:t>
            </w:r>
            <w:r w:rsidR="00017F0E" w:rsidRPr="00B5074B">
              <w:rPr>
                <w:rStyle w:val="Strong"/>
                <w:b w:val="0"/>
              </w:rPr>
              <w:t>on</w:t>
            </w:r>
            <w:r w:rsidRPr="00B5074B">
              <w:rPr>
                <w:rStyle w:val="Strong"/>
                <w:b w:val="0"/>
              </w:rPr>
              <w:t xml:space="preserve"> gaining knowledge and experience in psychology</w:t>
            </w:r>
          </w:p>
          <w:p w:rsidR="00CB5465" w:rsidRPr="00B5074B" w:rsidRDefault="00CB5465" w:rsidP="0094735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>Less focus on research and more focus on practice</w:t>
            </w:r>
          </w:p>
          <w:p w:rsidR="00CB5465" w:rsidRPr="00B5074B" w:rsidRDefault="00CB5465" w:rsidP="0094735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>40% acceptance rate</w:t>
            </w:r>
          </w:p>
          <w:p w:rsidR="00CB5465" w:rsidRDefault="00CB5465" w:rsidP="00947354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>Student receive little in respect to fellowships or assistantships</w:t>
            </w:r>
          </w:p>
          <w:p w:rsidR="00A3440E" w:rsidRPr="00947354" w:rsidRDefault="008D3C1C" w:rsidP="00241080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sz w:val="20"/>
              </w:rPr>
            </w:pPr>
            <w:r w:rsidRPr="00947354">
              <w:rPr>
                <w:rStyle w:val="Strong"/>
                <w:b w:val="0"/>
                <w:i/>
                <w:sz w:val="20"/>
              </w:rPr>
              <w:t>Source</w:t>
            </w:r>
            <w:r w:rsidRPr="00947354">
              <w:rPr>
                <w:rStyle w:val="Strong"/>
                <w:b w:val="0"/>
                <w:sz w:val="20"/>
              </w:rPr>
              <w:t>: Norcross et al. (2004)</w:t>
            </w:r>
          </w:p>
          <w:p w:rsidR="00546522" w:rsidRDefault="00546522" w:rsidP="00055197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8D3C1C" w:rsidRDefault="008D3C1C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241080" w:rsidRDefault="00241080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BB0E7D" w:rsidRDefault="00BB0E7D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</w:p>
          <w:p w:rsidR="00A3440E" w:rsidRPr="00A3440E" w:rsidRDefault="00A3440E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 w:rsidRPr="00A3440E">
              <w:rPr>
                <w:rStyle w:val="Strong"/>
              </w:rPr>
              <w:t xml:space="preserve">Career Options </w:t>
            </w:r>
          </w:p>
          <w:p w:rsidR="006C599D" w:rsidRDefault="006C599D" w:rsidP="0094735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May work part-time in university or college setting</w:t>
            </w:r>
          </w:p>
          <w:p w:rsidR="006C599D" w:rsidRDefault="006C599D" w:rsidP="00947354">
            <w:pPr>
              <w:pStyle w:val="NormalWeb"/>
              <w:numPr>
                <w:ilvl w:val="0"/>
                <w:numId w:val="29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Most work in independent practices, hospitals, managed care, or in another position related to human services</w:t>
            </w:r>
          </w:p>
          <w:p w:rsidR="006C599D" w:rsidRPr="00947354" w:rsidRDefault="006C599D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  <w:b w:val="0"/>
                <w:sz w:val="20"/>
              </w:rPr>
            </w:pPr>
            <w:r w:rsidRPr="00947354">
              <w:rPr>
                <w:rStyle w:val="Strong"/>
                <w:b w:val="0"/>
                <w:i/>
                <w:sz w:val="20"/>
              </w:rPr>
              <w:t>Source</w:t>
            </w:r>
            <w:r w:rsidRPr="00947354">
              <w:rPr>
                <w:rStyle w:val="Strong"/>
                <w:b w:val="0"/>
                <w:sz w:val="20"/>
              </w:rPr>
              <w:t xml:space="preserve">: </w:t>
            </w:r>
            <w:r w:rsidR="00ED6D79" w:rsidRPr="00947354">
              <w:rPr>
                <w:rStyle w:val="Strong"/>
                <w:b w:val="0"/>
                <w:sz w:val="20"/>
              </w:rPr>
              <w:t>APA Center for Workforce Studies (2004)</w:t>
            </w:r>
          </w:p>
          <w:p w:rsidR="00546522" w:rsidRDefault="00546522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</w:p>
          <w:p w:rsidR="00D86D22" w:rsidRDefault="00D86D22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</w:p>
          <w:p w:rsidR="00656B73" w:rsidRPr="00656B73" w:rsidRDefault="00656B73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</w:rPr>
            </w:pPr>
            <w:r w:rsidRPr="00656B73">
              <w:rPr>
                <w:rStyle w:val="Strong"/>
              </w:rPr>
              <w:t>Duration of Program</w:t>
            </w:r>
          </w:p>
          <w:p w:rsidR="00CB5465" w:rsidRDefault="00CB5465" w:rsidP="00947354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 xml:space="preserve">Average length of Psy.D. is </w:t>
            </w:r>
            <w:r w:rsidR="00D86D22">
              <w:rPr>
                <w:rStyle w:val="Strong"/>
                <w:b w:val="0"/>
              </w:rPr>
              <w:t>4-6</w:t>
            </w:r>
            <w:r w:rsidR="006C599D">
              <w:rPr>
                <w:rStyle w:val="Strong"/>
                <w:b w:val="0"/>
              </w:rPr>
              <w:t xml:space="preserve"> </w:t>
            </w:r>
            <w:r w:rsidRPr="00B5074B">
              <w:rPr>
                <w:rStyle w:val="Strong"/>
                <w:b w:val="0"/>
              </w:rPr>
              <w:t>years</w:t>
            </w:r>
          </w:p>
          <w:p w:rsidR="00656B73" w:rsidRPr="00656B73" w:rsidRDefault="00D86D22" w:rsidP="00947354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ind w:left="337" w:hanging="337"/>
              <w:rPr>
                <w:bCs/>
              </w:rPr>
            </w:pPr>
            <w:r>
              <w:t>Will complete doctoral internship</w:t>
            </w:r>
          </w:p>
          <w:p w:rsidR="00ED6D79" w:rsidRPr="00BB0E7D" w:rsidRDefault="00D86D22" w:rsidP="00947354">
            <w:pPr>
              <w:pStyle w:val="NormalWeb"/>
              <w:spacing w:before="0" w:beforeAutospacing="0" w:after="0" w:afterAutospacing="0"/>
              <w:ind w:left="337" w:hanging="337"/>
              <w:rPr>
                <w:sz w:val="20"/>
              </w:rPr>
            </w:pPr>
            <w:r w:rsidRPr="00BB0E7D">
              <w:rPr>
                <w:rStyle w:val="Strong"/>
                <w:b w:val="0"/>
                <w:i/>
                <w:sz w:val="20"/>
              </w:rPr>
              <w:t>Source</w:t>
            </w:r>
            <w:r w:rsidRPr="00BB0E7D">
              <w:rPr>
                <w:rStyle w:val="Strong"/>
                <w:b w:val="0"/>
                <w:sz w:val="20"/>
              </w:rPr>
              <w:t xml:space="preserve">: </w:t>
            </w:r>
            <w:r w:rsidR="00ED6D79" w:rsidRPr="00BB0E7D">
              <w:rPr>
                <w:sz w:val="20"/>
              </w:rPr>
              <w:t>Society of Clinical Psychology (2014)</w:t>
            </w:r>
          </w:p>
          <w:p w:rsidR="00656B73" w:rsidRDefault="00656B73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</w:p>
          <w:p w:rsidR="00BB0E7D" w:rsidRDefault="00BB0E7D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</w:rPr>
            </w:pPr>
          </w:p>
          <w:p w:rsidR="00BB0E7D" w:rsidRDefault="00BB0E7D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</w:rPr>
            </w:pPr>
          </w:p>
          <w:p w:rsidR="00656B73" w:rsidRPr="00656B73" w:rsidRDefault="00656B73" w:rsidP="00947354">
            <w:pPr>
              <w:pStyle w:val="NormalWeb"/>
              <w:spacing w:before="0" w:beforeAutospacing="0" w:after="0" w:afterAutospacing="0"/>
              <w:ind w:left="337" w:hanging="337"/>
              <w:rPr>
                <w:rStyle w:val="Strong"/>
              </w:rPr>
            </w:pPr>
            <w:r w:rsidRPr="00656B73">
              <w:rPr>
                <w:rStyle w:val="Strong"/>
              </w:rPr>
              <w:t xml:space="preserve">Programs Offered </w:t>
            </w:r>
          </w:p>
          <w:p w:rsidR="00A3440E" w:rsidRDefault="00A3440E" w:rsidP="00BB0E7D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Psy.D.s in Psychology include but are not limited to: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Clinical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Counseling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School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37" w:hanging="337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Organ</w:t>
            </w:r>
            <w:r w:rsidR="00CB33E9">
              <w:rPr>
                <w:rStyle w:val="Strong"/>
                <w:b w:val="0"/>
              </w:rPr>
              <w:t xml:space="preserve">izational </w:t>
            </w:r>
          </w:p>
          <w:p w:rsidR="00546522" w:rsidRDefault="00546522" w:rsidP="005465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546522" w:rsidRDefault="00546522" w:rsidP="005465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546522" w:rsidRDefault="00546522" w:rsidP="005465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546522" w:rsidRDefault="00546522" w:rsidP="005465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546522" w:rsidRDefault="00546522" w:rsidP="00546522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  <w:p w:rsidR="00BB0E7D" w:rsidRPr="00BB0E7D" w:rsidRDefault="00BB0E7D" w:rsidP="00BB0E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0"/>
              </w:rPr>
            </w:pPr>
            <w:r w:rsidRPr="00BB0E7D">
              <w:rPr>
                <w:rStyle w:val="Strong"/>
                <w:sz w:val="40"/>
              </w:rPr>
              <w:lastRenderedPageBreak/>
              <w:t>Psy. D.</w:t>
            </w:r>
          </w:p>
          <w:p w:rsidR="00546522" w:rsidRPr="00546522" w:rsidRDefault="00546522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 w:rsidRPr="00546522">
              <w:rPr>
                <w:rStyle w:val="Strong"/>
              </w:rPr>
              <w:t>Requirements</w:t>
            </w:r>
          </w:p>
          <w:p w:rsidR="0006450E" w:rsidRPr="00B5074B" w:rsidRDefault="0006450E" w:rsidP="0094735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</w:pPr>
            <w:r w:rsidRPr="00B5074B">
              <w:rPr>
                <w:iCs/>
              </w:rPr>
              <w:t>Minimum</w:t>
            </w:r>
            <w:r w:rsidRPr="00B5074B">
              <w:rPr>
                <w:rStyle w:val="apple-converted-space"/>
              </w:rPr>
              <w:t> </w:t>
            </w:r>
            <w:r w:rsidRPr="00B5074B">
              <w:t>GPA: 3.00 - 3.25</w:t>
            </w:r>
          </w:p>
          <w:p w:rsidR="00CB5465" w:rsidRPr="00B5074B" w:rsidRDefault="0006450E" w:rsidP="0094735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</w:pPr>
            <w:r w:rsidRPr="00B5074B">
              <w:t>Median GPA is a bit lower than a Ph.D. program, usually closer to a 3.3</w:t>
            </w:r>
          </w:p>
          <w:p w:rsidR="00EF7A99" w:rsidRPr="00B5074B" w:rsidRDefault="00EF7A99" w:rsidP="0094735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</w:pPr>
            <w:r w:rsidRPr="00B5074B">
              <w:t>A</w:t>
            </w:r>
            <w:r w:rsidR="0006450E" w:rsidRPr="00B5074B">
              <w:t>verage </w:t>
            </w:r>
            <w:r w:rsidR="0006450E" w:rsidRPr="00B5074B">
              <w:rPr>
                <w:iCs/>
              </w:rPr>
              <w:t>minimum</w:t>
            </w:r>
            <w:r w:rsidR="0006450E" w:rsidRPr="00B5074B">
              <w:t> </w:t>
            </w:r>
            <w:r w:rsidRPr="00B5074B">
              <w:t>GRE:</w:t>
            </w:r>
          </w:p>
          <w:p w:rsidR="00EF7A99" w:rsidRPr="00B5074B" w:rsidRDefault="00EF7A99" w:rsidP="00CA62A1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</w:pPr>
            <w:r w:rsidRPr="00B5074B">
              <w:t>500 (Verbal)</w:t>
            </w:r>
          </w:p>
          <w:p w:rsidR="00EF7A99" w:rsidRPr="00B5074B" w:rsidRDefault="00EF7A99" w:rsidP="00CA62A1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</w:pPr>
            <w:r w:rsidRPr="00B5074B">
              <w:t>500</w:t>
            </w:r>
            <w:r w:rsidR="0006450E" w:rsidRPr="00B5074B">
              <w:t xml:space="preserve"> </w:t>
            </w:r>
            <w:r w:rsidRPr="00B5074B">
              <w:t>(</w:t>
            </w:r>
            <w:r w:rsidR="0006450E" w:rsidRPr="00B5074B">
              <w:t>Quantitative</w:t>
            </w:r>
            <w:r w:rsidRPr="00B5074B">
              <w:t>)</w:t>
            </w:r>
          </w:p>
          <w:p w:rsidR="00EF7A99" w:rsidRPr="00B5074B" w:rsidRDefault="00EF7A99" w:rsidP="00CA62A1">
            <w:pPr>
              <w:pStyle w:val="NormalWeb"/>
              <w:numPr>
                <w:ilvl w:val="1"/>
                <w:numId w:val="41"/>
              </w:numPr>
              <w:spacing w:before="0" w:beforeAutospacing="0" w:after="0" w:afterAutospacing="0"/>
            </w:pPr>
            <w:r w:rsidRPr="00B5074B">
              <w:t>500 (Analytical)</w:t>
            </w:r>
          </w:p>
          <w:p w:rsidR="0006450E" w:rsidRDefault="00EF7A99" w:rsidP="00947354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</w:pPr>
            <w:r w:rsidRPr="00B5074B">
              <w:t>Median</w:t>
            </w:r>
            <w:r w:rsidR="0006450E" w:rsidRPr="00B5074B">
              <w:t> GRE score for each section ranges from 525-600 per section.</w:t>
            </w:r>
          </w:p>
          <w:p w:rsidR="00B57D6D" w:rsidRPr="00BB0E7D" w:rsidRDefault="00ED6D79" w:rsidP="00947354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BB0E7D">
              <w:rPr>
                <w:i/>
                <w:sz w:val="20"/>
              </w:rPr>
              <w:t>Source:</w:t>
            </w:r>
            <w:r w:rsidRPr="00BB0E7D">
              <w:rPr>
                <w:sz w:val="20"/>
              </w:rPr>
              <w:t xml:space="preserve"> APA (2014)</w:t>
            </w:r>
          </w:p>
          <w:p w:rsidR="00546522" w:rsidRDefault="00546522" w:rsidP="00055197">
            <w:pPr>
              <w:pStyle w:val="NormalWeb"/>
              <w:spacing w:before="0" w:beforeAutospacing="0" w:after="0" w:afterAutospacing="0"/>
            </w:pPr>
          </w:p>
          <w:p w:rsidR="00947354" w:rsidRDefault="00947354" w:rsidP="00055197">
            <w:pPr>
              <w:pStyle w:val="NormalWeb"/>
              <w:spacing w:before="0" w:beforeAutospacing="0" w:after="0" w:afterAutospacing="0"/>
            </w:pPr>
          </w:p>
          <w:p w:rsidR="00947354" w:rsidRDefault="00947354" w:rsidP="00055197">
            <w:pPr>
              <w:pStyle w:val="NormalWeb"/>
              <w:spacing w:before="0" w:beforeAutospacing="0" w:after="0" w:afterAutospacing="0"/>
            </w:pPr>
          </w:p>
          <w:p w:rsidR="00947354" w:rsidRDefault="00947354" w:rsidP="00055197">
            <w:pPr>
              <w:pStyle w:val="NormalWeb"/>
              <w:spacing w:before="0" w:beforeAutospacing="0" w:after="0" w:afterAutospacing="0"/>
            </w:pPr>
          </w:p>
          <w:p w:rsidR="00546522" w:rsidRDefault="00546522" w:rsidP="00055197">
            <w:pPr>
              <w:pStyle w:val="NormalWeb"/>
              <w:spacing w:before="0" w:beforeAutospacing="0" w:after="0" w:afterAutospacing="0"/>
            </w:pPr>
          </w:p>
          <w:p w:rsidR="00546522" w:rsidRDefault="00546522" w:rsidP="00055197">
            <w:pPr>
              <w:pStyle w:val="NormalWeb"/>
              <w:spacing w:before="0" w:beforeAutospacing="0" w:after="0" w:afterAutospacing="0"/>
            </w:pPr>
          </w:p>
          <w:p w:rsidR="00546522" w:rsidRDefault="00546522" w:rsidP="00055197">
            <w:pPr>
              <w:pStyle w:val="NormalWeb"/>
              <w:spacing w:before="0" w:beforeAutospacing="0" w:after="0" w:afterAutospacing="0"/>
            </w:pPr>
          </w:p>
          <w:p w:rsidR="00546522" w:rsidRPr="00546522" w:rsidRDefault="00546522" w:rsidP="00055197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>Required C</w:t>
            </w:r>
            <w:r w:rsidRPr="00546522">
              <w:rPr>
                <w:rStyle w:val="Strong"/>
              </w:rPr>
              <w:t>ourses</w:t>
            </w:r>
          </w:p>
          <w:p w:rsidR="00EF7A99" w:rsidRPr="00B5074B" w:rsidRDefault="00EF7A99" w:rsidP="00546522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B5074B">
              <w:rPr>
                <w:bCs/>
              </w:rPr>
              <w:t>Most require Introduction to Psychology, Statistics, Abnormal, and Personality. Some also prefer Developmental, History of Psychology, and Test and Measurements (varies from program to program)</w:t>
            </w:r>
            <w:r w:rsidR="00CA62A1">
              <w:rPr>
                <w:bCs/>
              </w:rPr>
              <w:t>.</w:t>
            </w:r>
          </w:p>
          <w:p w:rsidR="00BB0E7D" w:rsidRPr="00BB0E7D" w:rsidRDefault="00BB0E7D" w:rsidP="00BB0E7D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BB0E7D">
              <w:rPr>
                <w:i/>
                <w:sz w:val="20"/>
              </w:rPr>
              <w:t>Source:</w:t>
            </w:r>
            <w:r w:rsidRPr="00BB0E7D">
              <w:rPr>
                <w:sz w:val="20"/>
              </w:rPr>
              <w:t xml:space="preserve"> APA (2014)</w:t>
            </w:r>
          </w:p>
          <w:p w:rsidR="0006450E" w:rsidRPr="00B5074B" w:rsidRDefault="0006450E" w:rsidP="00BE62A1">
            <w:pPr>
              <w:pStyle w:val="NormalWeb"/>
              <w:spacing w:before="0" w:beforeAutospacing="0" w:after="0" w:afterAutospacing="0"/>
              <w:rPr>
                <w:rStyle w:val="Strong"/>
                <w:b w:val="0"/>
              </w:rPr>
            </w:pPr>
          </w:p>
        </w:tc>
        <w:tc>
          <w:tcPr>
            <w:tcW w:w="4675" w:type="dxa"/>
          </w:tcPr>
          <w:p w:rsidR="00017F0E" w:rsidRPr="00BB0E7D" w:rsidRDefault="00017F0E" w:rsidP="0005519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0"/>
              </w:rPr>
            </w:pPr>
            <w:r w:rsidRPr="00BB0E7D">
              <w:rPr>
                <w:rStyle w:val="Strong"/>
                <w:sz w:val="40"/>
              </w:rPr>
              <w:lastRenderedPageBreak/>
              <w:t>Ph.D.</w:t>
            </w:r>
          </w:p>
          <w:p w:rsidR="00546522" w:rsidRDefault="00546522" w:rsidP="00055197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</w:rPr>
            </w:pPr>
          </w:p>
          <w:p w:rsidR="00A3440E" w:rsidRPr="00B5074B" w:rsidRDefault="00A3440E" w:rsidP="00A3440E">
            <w:pPr>
              <w:pStyle w:val="NormalWeb"/>
              <w:spacing w:before="0" w:beforeAutospacing="0" w:after="0" w:afterAutospacing="0"/>
              <w:rPr>
                <w:rStyle w:val="Strong"/>
              </w:rPr>
            </w:pPr>
            <w:r>
              <w:rPr>
                <w:rStyle w:val="Strong"/>
              </w:rPr>
              <w:t xml:space="preserve">General Info. </w:t>
            </w:r>
          </w:p>
          <w:p w:rsidR="00CB5465" w:rsidRPr="00B5074B" w:rsidRDefault="00CB5465" w:rsidP="0094735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42" w:hanging="342"/>
              <w:rPr>
                <w:rStyle w:val="Strong"/>
                <w:b w:val="0"/>
              </w:rPr>
            </w:pPr>
            <w:r w:rsidRPr="00B5074B">
              <w:rPr>
                <w:rStyle w:val="Strong"/>
                <w:b w:val="0"/>
              </w:rPr>
              <w:t>Focuses on research more than on clinical practice</w:t>
            </w:r>
          </w:p>
          <w:p w:rsidR="00CB5465" w:rsidRPr="00B5074B" w:rsidRDefault="00CB5465" w:rsidP="0094735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42" w:hanging="342"/>
            </w:pPr>
            <w:r w:rsidRPr="00B5074B">
              <w:rPr>
                <w:rStyle w:val="Strong"/>
                <w:b w:val="0"/>
              </w:rPr>
              <w:t xml:space="preserve">Ph.D. programs are </w:t>
            </w:r>
            <w:r w:rsidRPr="00B5074B">
              <w:t>set up to produce psychologists who can both understand/apply research and also do it</w:t>
            </w:r>
          </w:p>
          <w:p w:rsidR="00CB5465" w:rsidRDefault="008D3C1C" w:rsidP="0094735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42" w:hanging="342"/>
            </w:pPr>
            <w:r>
              <w:t>8</w:t>
            </w:r>
            <w:r w:rsidR="00CB5465" w:rsidRPr="00B5074B">
              <w:t>% acceptance rate</w:t>
            </w:r>
            <w:r>
              <w:t xml:space="preserve"> (counseling)</w:t>
            </w:r>
          </w:p>
          <w:p w:rsidR="008D3C1C" w:rsidRPr="00B5074B" w:rsidRDefault="008D3C1C" w:rsidP="0094735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42" w:hanging="342"/>
            </w:pPr>
            <w:r>
              <w:t>6% acceptance rate (clinical)</w:t>
            </w:r>
          </w:p>
          <w:p w:rsidR="0006450E" w:rsidRDefault="0006450E" w:rsidP="0094735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ind w:left="342" w:hanging="342"/>
            </w:pPr>
            <w:r w:rsidRPr="00B5074B">
              <w:t>better options for funding, including fellowships and assistantships for Ph.D. candidates</w:t>
            </w:r>
          </w:p>
          <w:p w:rsidR="008D3C1C" w:rsidRPr="00947354" w:rsidRDefault="008D3C1C" w:rsidP="00055197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947354">
              <w:rPr>
                <w:i/>
                <w:sz w:val="20"/>
              </w:rPr>
              <w:t>Source</w:t>
            </w:r>
            <w:r w:rsidRPr="00947354">
              <w:rPr>
                <w:sz w:val="20"/>
              </w:rPr>
              <w:t>: Mayne, Norcross, &amp; Sayette (2006)</w:t>
            </w:r>
          </w:p>
          <w:p w:rsidR="00546522" w:rsidRPr="00B5074B" w:rsidRDefault="00546522" w:rsidP="00055197">
            <w:pPr>
              <w:pStyle w:val="NormalWeb"/>
              <w:spacing w:before="0" w:beforeAutospacing="0" w:after="0" w:afterAutospacing="0"/>
            </w:pPr>
          </w:p>
          <w:p w:rsidR="00A3440E" w:rsidRPr="00A3440E" w:rsidRDefault="00A3440E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  <w:r w:rsidRPr="00A3440E">
              <w:rPr>
                <w:b/>
              </w:rPr>
              <w:t>Career Options</w:t>
            </w:r>
          </w:p>
          <w:p w:rsidR="00CB5465" w:rsidRDefault="006C599D" w:rsidP="0094735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42" w:hanging="342"/>
            </w:pPr>
            <w:r>
              <w:t>Many</w:t>
            </w:r>
            <w:r w:rsidR="00B57D6D">
              <w:t xml:space="preserve"> work </w:t>
            </w:r>
            <w:r>
              <w:t xml:space="preserve">full-time </w:t>
            </w:r>
            <w:r w:rsidR="00B57D6D">
              <w:t>in university or college settings</w:t>
            </w:r>
          </w:p>
          <w:p w:rsidR="00546522" w:rsidRDefault="006C599D" w:rsidP="00947354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left="342" w:hanging="342"/>
            </w:pPr>
            <w:r>
              <w:t>Large portion also work in independent practices, hospitals, or within a business or government office</w:t>
            </w:r>
          </w:p>
          <w:p w:rsidR="006C599D" w:rsidRPr="00947354" w:rsidRDefault="006C599D" w:rsidP="00947354">
            <w:pPr>
              <w:pStyle w:val="NormalWeb"/>
              <w:spacing w:before="0" w:beforeAutospacing="0" w:after="0" w:afterAutospacing="0"/>
              <w:ind w:left="342" w:hanging="342"/>
              <w:rPr>
                <w:sz w:val="20"/>
              </w:rPr>
            </w:pPr>
            <w:r w:rsidRPr="00947354">
              <w:rPr>
                <w:i/>
                <w:sz w:val="20"/>
              </w:rPr>
              <w:t>Source</w:t>
            </w:r>
            <w:r w:rsidRPr="00947354">
              <w:rPr>
                <w:sz w:val="20"/>
              </w:rPr>
              <w:t xml:space="preserve">: </w:t>
            </w:r>
            <w:r w:rsidR="00ED6D79" w:rsidRPr="00947354">
              <w:rPr>
                <w:sz w:val="20"/>
              </w:rPr>
              <w:t>APA Center for Workforce Studies (2011)</w:t>
            </w:r>
          </w:p>
          <w:p w:rsidR="00B57D6D" w:rsidRDefault="00B57D6D" w:rsidP="00947354">
            <w:pPr>
              <w:pStyle w:val="NormalWeb"/>
              <w:spacing w:before="0" w:beforeAutospacing="0" w:after="0" w:afterAutospacing="0"/>
              <w:ind w:left="342" w:hanging="342"/>
            </w:pPr>
          </w:p>
          <w:p w:rsidR="00BB0E7D" w:rsidRDefault="00BB0E7D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</w:p>
          <w:p w:rsidR="00656B73" w:rsidRPr="00656B73" w:rsidRDefault="00656B73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  <w:r w:rsidRPr="00656B73">
              <w:rPr>
                <w:b/>
              </w:rPr>
              <w:t xml:space="preserve">Duration of Program </w:t>
            </w:r>
          </w:p>
          <w:p w:rsidR="00CB5465" w:rsidRPr="00B5074B" w:rsidRDefault="00B5074B" w:rsidP="0094735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42" w:hanging="342"/>
            </w:pPr>
            <w:r w:rsidRPr="00B5074B">
              <w:t xml:space="preserve">Average length of Ph.D. is </w:t>
            </w:r>
            <w:r w:rsidR="008D3C1C">
              <w:t>6-7</w:t>
            </w:r>
            <w:r w:rsidR="00CB5465" w:rsidRPr="00B5074B">
              <w:t xml:space="preserve"> years</w:t>
            </w:r>
          </w:p>
          <w:p w:rsidR="00CB5465" w:rsidRDefault="00D86D22" w:rsidP="0094735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42" w:hanging="342"/>
            </w:pPr>
            <w:r>
              <w:t>Will complete doctoral internship</w:t>
            </w:r>
          </w:p>
          <w:p w:rsidR="00D86D22" w:rsidRDefault="00D86D22" w:rsidP="00947354">
            <w:pPr>
              <w:pStyle w:val="NormalWeb"/>
              <w:numPr>
                <w:ilvl w:val="0"/>
                <w:numId w:val="37"/>
              </w:numPr>
              <w:spacing w:before="0" w:beforeAutospacing="0" w:after="0" w:afterAutospacing="0"/>
              <w:ind w:left="342" w:hanging="342"/>
            </w:pPr>
            <w:r>
              <w:t>Will complete dissertation</w:t>
            </w:r>
          </w:p>
          <w:p w:rsidR="00546522" w:rsidRPr="00BB0E7D" w:rsidRDefault="00D86D22" w:rsidP="00947354">
            <w:pPr>
              <w:pStyle w:val="NormalWeb"/>
              <w:spacing w:before="0" w:beforeAutospacing="0" w:after="0" w:afterAutospacing="0"/>
              <w:ind w:left="342" w:hanging="342"/>
              <w:rPr>
                <w:sz w:val="20"/>
              </w:rPr>
            </w:pPr>
            <w:r w:rsidRPr="00BB0E7D">
              <w:rPr>
                <w:i/>
                <w:sz w:val="20"/>
              </w:rPr>
              <w:t>Source</w:t>
            </w:r>
            <w:r w:rsidRPr="00BB0E7D">
              <w:rPr>
                <w:sz w:val="20"/>
              </w:rPr>
              <w:t xml:space="preserve">: </w:t>
            </w:r>
            <w:r w:rsidR="00ED6D79" w:rsidRPr="00BB0E7D">
              <w:rPr>
                <w:sz w:val="20"/>
              </w:rPr>
              <w:t>Society of Clinical Psychology (2014)</w:t>
            </w:r>
          </w:p>
          <w:p w:rsidR="00D86D22" w:rsidRDefault="00D86D22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</w:p>
          <w:p w:rsidR="00BB0E7D" w:rsidRDefault="00BB0E7D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</w:p>
          <w:p w:rsidR="00656B73" w:rsidRPr="00656B73" w:rsidRDefault="00656B73" w:rsidP="00947354">
            <w:pPr>
              <w:pStyle w:val="NormalWeb"/>
              <w:spacing w:before="0" w:beforeAutospacing="0" w:after="0" w:afterAutospacing="0"/>
              <w:ind w:left="342" w:hanging="342"/>
              <w:rPr>
                <w:b/>
              </w:rPr>
            </w:pPr>
            <w:r w:rsidRPr="00656B73">
              <w:rPr>
                <w:b/>
              </w:rPr>
              <w:t>Programs Offered</w:t>
            </w:r>
          </w:p>
          <w:p w:rsidR="00A3440E" w:rsidRDefault="00947354" w:rsidP="00BB0E7D">
            <w:pPr>
              <w:pStyle w:val="NormalWeb"/>
              <w:spacing w:before="0" w:beforeAutospacing="0" w:after="0" w:afterAutospacing="0"/>
            </w:pPr>
            <w:r>
              <w:t>Ph.D.</w:t>
            </w:r>
            <w:r w:rsidR="00A3440E">
              <w:t>s in Psychology include but are not limited to: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Clinical</w:t>
            </w:r>
          </w:p>
          <w:p w:rsidR="00CB33E9" w:rsidRDefault="00CB33E9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School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Counseling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Educational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Forensic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General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Health</w:t>
            </w:r>
          </w:p>
          <w:p w:rsidR="00A3440E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Organizational</w:t>
            </w:r>
          </w:p>
          <w:p w:rsidR="00A3440E" w:rsidRPr="00B5074B" w:rsidRDefault="00A3440E" w:rsidP="00947354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42" w:hanging="342"/>
            </w:pPr>
            <w:r>
              <w:t>Social</w:t>
            </w:r>
          </w:p>
          <w:p w:rsidR="00BB0E7D" w:rsidRPr="00BB0E7D" w:rsidRDefault="00BB0E7D" w:rsidP="00BB0E7D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sz w:val="40"/>
              </w:rPr>
            </w:pPr>
            <w:r w:rsidRPr="00BB0E7D">
              <w:rPr>
                <w:rStyle w:val="Strong"/>
                <w:sz w:val="40"/>
              </w:rPr>
              <w:lastRenderedPageBreak/>
              <w:t>Ph.D.</w:t>
            </w:r>
          </w:p>
          <w:p w:rsidR="00546522" w:rsidRPr="00546522" w:rsidRDefault="00546522" w:rsidP="00055197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546522">
              <w:rPr>
                <w:b/>
              </w:rPr>
              <w:t>Requirements</w:t>
            </w:r>
          </w:p>
          <w:p w:rsidR="0006450E" w:rsidRPr="00B5074B" w:rsidRDefault="0006450E" w:rsidP="0094735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 w:rsidRPr="00B5074B">
              <w:t>Minimum GPA: 3.0 – 3.25</w:t>
            </w:r>
          </w:p>
          <w:p w:rsidR="0006450E" w:rsidRPr="00B5074B" w:rsidRDefault="0006450E" w:rsidP="0094735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 w:rsidRPr="00B5074B">
              <w:t>Median GPA: 3.4 – 3.6 (clinical psychology programs lean more towards 3.6)</w:t>
            </w:r>
            <w:r w:rsidR="00CA62A1">
              <w:t>.</w:t>
            </w:r>
          </w:p>
          <w:p w:rsidR="0006450E" w:rsidRPr="00B5074B" w:rsidRDefault="0006450E" w:rsidP="0094735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 w:rsidRPr="00B5074B">
              <w:t>Median Psychology GPA: 3.6 – 3.7</w:t>
            </w:r>
          </w:p>
          <w:p w:rsidR="00EF7A99" w:rsidRPr="00B5074B" w:rsidRDefault="0006450E" w:rsidP="0094735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 w:rsidRPr="00B5074B">
              <w:t>Average Minimum GRE:</w:t>
            </w:r>
          </w:p>
          <w:p w:rsidR="00EF7A99" w:rsidRPr="00B5074B" w:rsidRDefault="0006450E" w:rsidP="00CA62A1">
            <w:pPr>
              <w:pStyle w:val="NormalWeb"/>
              <w:numPr>
                <w:ilvl w:val="1"/>
                <w:numId w:val="42"/>
              </w:numPr>
              <w:spacing w:before="0" w:beforeAutospacing="0" w:after="0" w:afterAutospacing="0"/>
            </w:pPr>
            <w:r w:rsidRPr="00B5074B">
              <w:t>500 (Verbal)</w:t>
            </w:r>
          </w:p>
          <w:p w:rsidR="0006450E" w:rsidRPr="00B5074B" w:rsidRDefault="0006450E" w:rsidP="00CA62A1">
            <w:pPr>
              <w:pStyle w:val="NormalWeb"/>
              <w:numPr>
                <w:ilvl w:val="1"/>
                <w:numId w:val="42"/>
              </w:numPr>
              <w:spacing w:before="0" w:beforeAutospacing="0" w:after="0" w:afterAutospacing="0"/>
            </w:pPr>
            <w:r w:rsidRPr="00B5074B">
              <w:t>500 (Quantitative</w:t>
            </w:r>
            <w:r w:rsidR="00EF7A99" w:rsidRPr="00B5074B">
              <w:t>)</w:t>
            </w:r>
          </w:p>
          <w:p w:rsidR="0006450E" w:rsidRPr="00B5074B" w:rsidRDefault="00A3440E" w:rsidP="00947354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>
              <w:rPr>
                <w:iCs/>
              </w:rPr>
              <w:t>Median</w:t>
            </w:r>
            <w:r w:rsidR="0006450E" w:rsidRPr="00B5074B">
              <w:rPr>
                <w:iCs/>
              </w:rPr>
              <w:t xml:space="preserve"> </w:t>
            </w:r>
            <w:r w:rsidR="0006450E" w:rsidRPr="00B5074B">
              <w:t>GRE score for each section ranges from 550-625 per section, with the </w:t>
            </w:r>
            <w:r w:rsidR="0006450E" w:rsidRPr="00B5074B">
              <w:rPr>
                <w:iCs/>
              </w:rPr>
              <w:t>median total</w:t>
            </w:r>
            <w:r w:rsidR="0006450E" w:rsidRPr="00B5074B">
              <w:t> around 1200.</w:t>
            </w:r>
          </w:p>
          <w:p w:rsidR="00CA62A1" w:rsidRDefault="00A3440E" w:rsidP="00CA62A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>
              <w:t>Median</w:t>
            </w:r>
            <w:r w:rsidR="0006450E" w:rsidRPr="00B5074B">
              <w:t xml:space="preserve"> GRE scores for Clinical Psychology will be a bit higher</w:t>
            </w:r>
            <w:r w:rsidR="00CA62A1" w:rsidRPr="00B5074B">
              <w:t xml:space="preserve"> </w:t>
            </w:r>
          </w:p>
          <w:p w:rsidR="00CA62A1" w:rsidRPr="00B5074B" w:rsidRDefault="00CA62A1" w:rsidP="00CA62A1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</w:pPr>
            <w:r w:rsidRPr="00B5074B">
              <w:t>Ph.D. Programs do not typically look at the Analytical section</w:t>
            </w:r>
          </w:p>
          <w:p w:rsidR="00546522" w:rsidRPr="00BB0E7D" w:rsidRDefault="00B57D6D" w:rsidP="007F13D8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BB0E7D">
              <w:rPr>
                <w:i/>
                <w:sz w:val="20"/>
              </w:rPr>
              <w:t>Source:</w:t>
            </w:r>
            <w:r w:rsidRPr="00BB0E7D">
              <w:rPr>
                <w:sz w:val="20"/>
              </w:rPr>
              <w:t xml:space="preserve"> </w:t>
            </w:r>
            <w:r w:rsidR="00ED6D79" w:rsidRPr="00BB0E7D">
              <w:rPr>
                <w:sz w:val="20"/>
              </w:rPr>
              <w:t>APA (2014)</w:t>
            </w:r>
          </w:p>
          <w:p w:rsidR="00B57D6D" w:rsidRPr="00B5074B" w:rsidRDefault="00B57D6D" w:rsidP="007F13D8">
            <w:pPr>
              <w:pStyle w:val="NormalWeb"/>
              <w:spacing w:before="0" w:beforeAutospacing="0" w:after="0" w:afterAutospacing="0"/>
            </w:pPr>
          </w:p>
          <w:p w:rsidR="00546522" w:rsidRPr="00546522" w:rsidRDefault="00546522" w:rsidP="00055197">
            <w:pPr>
              <w:pStyle w:val="NormalWeb"/>
              <w:spacing w:before="0" w:beforeAutospacing="0" w:after="0" w:afterAutospacing="0"/>
              <w:rPr>
                <w:b/>
                <w:iCs/>
              </w:rPr>
            </w:pPr>
            <w:r w:rsidRPr="00546522">
              <w:rPr>
                <w:b/>
                <w:iCs/>
              </w:rPr>
              <w:t>Required Courses</w:t>
            </w:r>
          </w:p>
          <w:p w:rsidR="0006450E" w:rsidRDefault="00546522" w:rsidP="00947354">
            <w:pPr>
              <w:pStyle w:val="NormalWeb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Most </w:t>
            </w:r>
            <w:r w:rsidR="00EF7A99" w:rsidRPr="00B5074B">
              <w:rPr>
                <w:iCs/>
              </w:rPr>
              <w:t>require Introduction to Psychology, Statistics, and Experimental courses. Many also require or prefer that you take Abnormal, Tests and Measurements, Developmental, Learning, or at least 2 other upper level psychology courses. Some even require Math or Science or Language (varies from program to program)</w:t>
            </w:r>
            <w:r w:rsidR="00CA62A1">
              <w:rPr>
                <w:iCs/>
              </w:rPr>
              <w:t>.</w:t>
            </w:r>
          </w:p>
          <w:p w:rsidR="006C599D" w:rsidRPr="006C599D" w:rsidRDefault="00BB0E7D" w:rsidP="00BB0E7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</w:rPr>
            </w:pPr>
            <w:r w:rsidRPr="00BB0E7D">
              <w:rPr>
                <w:i/>
                <w:sz w:val="20"/>
              </w:rPr>
              <w:t>Source:</w:t>
            </w:r>
            <w:r w:rsidRPr="00BB0E7D">
              <w:rPr>
                <w:sz w:val="20"/>
              </w:rPr>
              <w:t xml:space="preserve"> APA (2014)</w:t>
            </w:r>
          </w:p>
        </w:tc>
      </w:tr>
    </w:tbl>
    <w:p w:rsidR="00BB0E7D" w:rsidRDefault="00BB0E7D" w:rsidP="00BE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5EA5" w:rsidRPr="00BE62A1" w:rsidRDefault="001C5EA5" w:rsidP="00BE6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62A1">
        <w:rPr>
          <w:rFonts w:ascii="Times New Roman" w:hAnsi="Times New Roman" w:cs="Times New Roman"/>
          <w:b/>
          <w:sz w:val="24"/>
          <w:szCs w:val="24"/>
        </w:rPr>
        <w:t>For more information please visit the following websites:</w:t>
      </w:r>
    </w:p>
    <w:p w:rsidR="001C5EA5" w:rsidRPr="00BB0E7D" w:rsidRDefault="00E26EB5" w:rsidP="00BB0E7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5EA5" w:rsidRPr="00BB0E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http://chiron.valdosta.edu/dbriihl/gradschool.html</w:t>
        </w:r>
      </w:hyperlink>
    </w:p>
    <w:p w:rsidR="007F13D8" w:rsidRPr="00BB0E7D" w:rsidRDefault="00E26EB5" w:rsidP="00BB0E7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F13D8" w:rsidRPr="00BB0E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http://www.csun.edu/~hcpsy002/Clinical%20Versus%20Counseling%20Psychology.pdf</w:t>
        </w:r>
      </w:hyperlink>
    </w:p>
    <w:p w:rsidR="001C5EA5" w:rsidRPr="00BB0E7D" w:rsidRDefault="00E26EB5" w:rsidP="00BB0E7D">
      <w:pPr>
        <w:pStyle w:val="ListParagraph"/>
        <w:numPr>
          <w:ilvl w:val="0"/>
          <w:numId w:val="44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1" w:history="1">
        <w:r w:rsidR="001C5EA5" w:rsidRPr="00BB0E7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http://www.apa.org/ed/accreditation/programs/clinical.aspx</w:t>
        </w:r>
      </w:hyperlink>
    </w:p>
    <w:p w:rsidR="005515D4" w:rsidRPr="00BB0E7D" w:rsidRDefault="005515D4" w:rsidP="00BB0E7D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www.apa.org</w:t>
      </w:r>
    </w:p>
    <w:p w:rsidR="00CA62A1" w:rsidRDefault="00CA62A1" w:rsidP="00BE6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5EA5" w:rsidRDefault="006E52EF" w:rsidP="00BE62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BE62A1" w:rsidRPr="00BB0E7D" w:rsidRDefault="006E52EF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 xml:space="preserve">APA. (2014). </w:t>
      </w:r>
      <w:r w:rsidRPr="00BB0E7D">
        <w:rPr>
          <w:rFonts w:ascii="Times New Roman" w:hAnsi="Times New Roman" w:cs="Times New Roman"/>
          <w:i/>
          <w:szCs w:val="24"/>
        </w:rPr>
        <w:t>Graduate study in psychology.</w:t>
      </w:r>
      <w:r w:rsidRPr="00BB0E7D">
        <w:rPr>
          <w:rFonts w:ascii="Times New Roman" w:hAnsi="Times New Roman" w:cs="Times New Roman"/>
          <w:szCs w:val="24"/>
        </w:rPr>
        <w:t xml:space="preserve"> Washingt</w:t>
      </w:r>
      <w:r w:rsidR="00490BB6">
        <w:rPr>
          <w:rFonts w:ascii="Times New Roman" w:hAnsi="Times New Roman" w:cs="Times New Roman"/>
          <w:szCs w:val="24"/>
        </w:rPr>
        <w:t xml:space="preserve">on, DC: American Psychological </w:t>
      </w:r>
      <w:bookmarkStart w:id="0" w:name="_GoBack"/>
      <w:bookmarkEnd w:id="0"/>
      <w:r w:rsidRPr="00BB0E7D">
        <w:rPr>
          <w:rFonts w:ascii="Times New Roman" w:hAnsi="Times New Roman" w:cs="Times New Roman"/>
          <w:szCs w:val="24"/>
        </w:rPr>
        <w:t>Association.</w:t>
      </w:r>
    </w:p>
    <w:p w:rsidR="00BE62A1" w:rsidRPr="00BB0E7D" w:rsidRDefault="00BE62A1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 xml:space="preserve">APA Center for Workforce Studies. (2004). 2001: Doctoral employment survey. Retrieved from </w:t>
      </w:r>
      <w:r w:rsidRPr="00BB0E7D">
        <w:rPr>
          <w:rFonts w:ascii="Times New Roman" w:hAnsi="Times New Roman" w:cs="Times New Roman"/>
          <w:szCs w:val="24"/>
        </w:rPr>
        <w:tab/>
        <w:t>http://www.apa.org/workforce/publications/01-doc-empl/index.aspx</w:t>
      </w:r>
    </w:p>
    <w:p w:rsidR="00BE62A1" w:rsidRPr="00BB0E7D" w:rsidRDefault="00BE62A1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>APA Center for Workf</w:t>
      </w:r>
      <w:r w:rsidR="00BB0E7D" w:rsidRPr="00BB0E7D">
        <w:rPr>
          <w:rFonts w:ascii="Times New Roman" w:hAnsi="Times New Roman" w:cs="Times New Roman"/>
          <w:szCs w:val="24"/>
        </w:rPr>
        <w:t xml:space="preserve"> </w:t>
      </w:r>
      <w:r w:rsidRPr="00BB0E7D">
        <w:rPr>
          <w:rFonts w:ascii="Times New Roman" w:hAnsi="Times New Roman" w:cs="Times New Roman"/>
          <w:szCs w:val="24"/>
        </w:rPr>
        <w:t xml:space="preserve">orce Studies. (2011). 2009: Doctorate employment survey. Retrieved from </w:t>
      </w:r>
      <w:r w:rsidRPr="00BB0E7D">
        <w:rPr>
          <w:rFonts w:ascii="Times New Roman" w:hAnsi="Times New Roman" w:cs="Times New Roman"/>
          <w:szCs w:val="24"/>
        </w:rPr>
        <w:tab/>
        <w:t>http://www.apa.org/workforce/publications/09-doc-empl/index.aspx</w:t>
      </w:r>
    </w:p>
    <w:p w:rsidR="006E52EF" w:rsidRPr="00BB0E7D" w:rsidRDefault="006E52EF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 xml:space="preserve">Mayne,T.J., Norcross, J.C., &amp; Sayette, M.A. (2006). </w:t>
      </w:r>
      <w:r w:rsidRPr="00BB0E7D">
        <w:rPr>
          <w:rFonts w:ascii="Times New Roman" w:hAnsi="Times New Roman" w:cs="Times New Roman"/>
          <w:i/>
          <w:szCs w:val="24"/>
        </w:rPr>
        <w:t>Insider’s</w:t>
      </w:r>
      <w:r w:rsidR="00490BB6">
        <w:rPr>
          <w:rFonts w:ascii="Times New Roman" w:hAnsi="Times New Roman" w:cs="Times New Roman"/>
          <w:i/>
          <w:szCs w:val="24"/>
        </w:rPr>
        <w:t xml:space="preserve"> Guide to Graduate Programs in </w:t>
      </w:r>
      <w:r w:rsidRPr="00BB0E7D">
        <w:rPr>
          <w:rFonts w:ascii="Times New Roman" w:hAnsi="Times New Roman" w:cs="Times New Roman"/>
          <w:i/>
          <w:szCs w:val="24"/>
        </w:rPr>
        <w:t xml:space="preserve">Clinical and </w:t>
      </w:r>
      <w:r w:rsidR="00490BB6">
        <w:rPr>
          <w:rFonts w:ascii="Times New Roman" w:hAnsi="Times New Roman" w:cs="Times New Roman"/>
          <w:i/>
          <w:szCs w:val="24"/>
        </w:rPr>
        <w:tab/>
      </w:r>
      <w:r w:rsidRPr="00BB0E7D">
        <w:rPr>
          <w:rFonts w:ascii="Times New Roman" w:hAnsi="Times New Roman" w:cs="Times New Roman"/>
          <w:i/>
          <w:szCs w:val="24"/>
        </w:rPr>
        <w:t>Counseling Psychology.</w:t>
      </w:r>
      <w:r w:rsidRPr="00BB0E7D">
        <w:rPr>
          <w:rFonts w:ascii="Times New Roman" w:hAnsi="Times New Roman" w:cs="Times New Roman"/>
          <w:szCs w:val="24"/>
        </w:rPr>
        <w:t xml:space="preserve"> NY: Guilford Press.</w:t>
      </w:r>
    </w:p>
    <w:p w:rsidR="006E52EF" w:rsidRPr="00BB0E7D" w:rsidRDefault="006E52EF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 xml:space="preserve">Norcross, J. C., Castle, P. H., Sayette, M. A., &amp; Mayne, T. J. (2004). The PsyD: Heterogeneity in </w:t>
      </w:r>
      <w:r w:rsidRPr="00BB0E7D">
        <w:rPr>
          <w:rFonts w:ascii="Times New Roman" w:hAnsi="Times New Roman" w:cs="Times New Roman"/>
          <w:szCs w:val="24"/>
        </w:rPr>
        <w:tab/>
        <w:t xml:space="preserve">practitioner </w:t>
      </w:r>
      <w:r w:rsidR="00490BB6">
        <w:rPr>
          <w:rFonts w:ascii="Times New Roman" w:hAnsi="Times New Roman" w:cs="Times New Roman"/>
          <w:szCs w:val="24"/>
        </w:rPr>
        <w:tab/>
      </w:r>
      <w:r w:rsidRPr="00BB0E7D">
        <w:rPr>
          <w:rFonts w:ascii="Times New Roman" w:hAnsi="Times New Roman" w:cs="Times New Roman"/>
          <w:szCs w:val="24"/>
        </w:rPr>
        <w:t>training. Professional Psychology: Research and Practice, 35, 412-419.</w:t>
      </w:r>
      <w:r w:rsidRPr="00BB0E7D">
        <w:rPr>
          <w:rFonts w:ascii="Times New Roman" w:hAnsi="Times New Roman" w:cs="Times New Roman"/>
          <w:szCs w:val="24"/>
        </w:rPr>
        <w:tab/>
      </w:r>
    </w:p>
    <w:p w:rsidR="006E52EF" w:rsidRPr="00BB0E7D" w:rsidRDefault="006E52EF" w:rsidP="00BE62A1">
      <w:pPr>
        <w:spacing w:after="0"/>
        <w:rPr>
          <w:rFonts w:ascii="Times New Roman" w:hAnsi="Times New Roman" w:cs="Times New Roman"/>
          <w:szCs w:val="24"/>
        </w:rPr>
      </w:pPr>
      <w:r w:rsidRPr="00BB0E7D">
        <w:rPr>
          <w:rFonts w:ascii="Times New Roman" w:hAnsi="Times New Roman" w:cs="Times New Roman"/>
          <w:szCs w:val="24"/>
        </w:rPr>
        <w:t xml:space="preserve">Society of Clinical Psychology. (2014). </w:t>
      </w:r>
      <w:r w:rsidRPr="00BB0E7D">
        <w:rPr>
          <w:rFonts w:ascii="Times New Roman" w:hAnsi="Times New Roman" w:cs="Times New Roman"/>
          <w:i/>
          <w:szCs w:val="24"/>
        </w:rPr>
        <w:t xml:space="preserve">What is the difference between a Ph.D. and a Psy.D. in </w:t>
      </w:r>
      <w:r w:rsidRPr="00BB0E7D">
        <w:rPr>
          <w:rFonts w:ascii="Times New Roman" w:hAnsi="Times New Roman" w:cs="Times New Roman"/>
          <w:i/>
          <w:szCs w:val="24"/>
        </w:rPr>
        <w:tab/>
        <w:t>psychology?.</w:t>
      </w:r>
      <w:r w:rsidRPr="00BB0E7D">
        <w:rPr>
          <w:rFonts w:ascii="Times New Roman" w:hAnsi="Times New Roman" w:cs="Times New Roman"/>
          <w:szCs w:val="24"/>
        </w:rPr>
        <w:t xml:space="preserve"> Retrieved from http://www.div12.org/sites/default/files/DifferenceBetween </w:t>
      </w:r>
      <w:r w:rsidRPr="00BB0E7D">
        <w:rPr>
          <w:rFonts w:ascii="Times New Roman" w:hAnsi="Times New Roman" w:cs="Times New Roman"/>
          <w:szCs w:val="24"/>
        </w:rPr>
        <w:tab/>
        <w:t>PhDandPsyD.pdf</w:t>
      </w:r>
    </w:p>
    <w:sectPr w:rsidR="006E52EF" w:rsidRPr="00BB0E7D" w:rsidSect="00BB0E7D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B5" w:rsidRDefault="00E26EB5" w:rsidP="00546522">
      <w:pPr>
        <w:spacing w:after="0" w:line="240" w:lineRule="auto"/>
      </w:pPr>
      <w:r>
        <w:separator/>
      </w:r>
    </w:p>
  </w:endnote>
  <w:endnote w:type="continuationSeparator" w:id="0">
    <w:p w:rsidR="00E26EB5" w:rsidRDefault="00E26EB5" w:rsidP="0054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B5" w:rsidRDefault="00E26EB5" w:rsidP="00546522">
      <w:pPr>
        <w:spacing w:after="0" w:line="240" w:lineRule="auto"/>
      </w:pPr>
      <w:r>
        <w:separator/>
      </w:r>
    </w:p>
  </w:footnote>
  <w:footnote w:type="continuationSeparator" w:id="0">
    <w:p w:rsidR="00E26EB5" w:rsidRDefault="00E26EB5" w:rsidP="0054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3697"/>
    <w:multiLevelType w:val="hybridMultilevel"/>
    <w:tmpl w:val="267A6064"/>
    <w:lvl w:ilvl="0" w:tplc="1286E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642B"/>
    <w:multiLevelType w:val="hybridMultilevel"/>
    <w:tmpl w:val="10306FDA"/>
    <w:lvl w:ilvl="0" w:tplc="E3803CC0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C4C60"/>
    <w:multiLevelType w:val="hybridMultilevel"/>
    <w:tmpl w:val="290070E8"/>
    <w:lvl w:ilvl="0" w:tplc="E200CD1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CC6"/>
    <w:multiLevelType w:val="hybridMultilevel"/>
    <w:tmpl w:val="2B0A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F3F00"/>
    <w:multiLevelType w:val="hybridMultilevel"/>
    <w:tmpl w:val="B426B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C05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25728"/>
    <w:multiLevelType w:val="hybridMultilevel"/>
    <w:tmpl w:val="34A4DAAE"/>
    <w:lvl w:ilvl="0" w:tplc="E200CD1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E742B"/>
    <w:multiLevelType w:val="hybridMultilevel"/>
    <w:tmpl w:val="99B2A95E"/>
    <w:lvl w:ilvl="0" w:tplc="06182F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F58F1"/>
    <w:multiLevelType w:val="hybridMultilevel"/>
    <w:tmpl w:val="9A4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C35EB"/>
    <w:multiLevelType w:val="hybridMultilevel"/>
    <w:tmpl w:val="92CE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54FD8"/>
    <w:multiLevelType w:val="hybridMultilevel"/>
    <w:tmpl w:val="CEF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432E7"/>
    <w:multiLevelType w:val="hybridMultilevel"/>
    <w:tmpl w:val="0FD83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F336AF"/>
    <w:multiLevelType w:val="hybridMultilevel"/>
    <w:tmpl w:val="C24C515E"/>
    <w:lvl w:ilvl="0" w:tplc="E258FFF4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D80A54"/>
    <w:multiLevelType w:val="hybridMultilevel"/>
    <w:tmpl w:val="8B501C8A"/>
    <w:lvl w:ilvl="0" w:tplc="12C8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EA3A8C"/>
    <w:multiLevelType w:val="hybridMultilevel"/>
    <w:tmpl w:val="9D1C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20037"/>
    <w:multiLevelType w:val="hybridMultilevel"/>
    <w:tmpl w:val="D8CC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D471E"/>
    <w:multiLevelType w:val="hybridMultilevel"/>
    <w:tmpl w:val="6FB02874"/>
    <w:lvl w:ilvl="0" w:tplc="A9162CB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90CBC"/>
    <w:multiLevelType w:val="hybridMultilevel"/>
    <w:tmpl w:val="9784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E56BB"/>
    <w:multiLevelType w:val="hybridMultilevel"/>
    <w:tmpl w:val="FFCC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D2A48"/>
    <w:multiLevelType w:val="hybridMultilevel"/>
    <w:tmpl w:val="A6D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87609C"/>
    <w:multiLevelType w:val="hybridMultilevel"/>
    <w:tmpl w:val="2D9C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96BE3"/>
    <w:multiLevelType w:val="hybridMultilevel"/>
    <w:tmpl w:val="5798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92FBC"/>
    <w:multiLevelType w:val="hybridMultilevel"/>
    <w:tmpl w:val="5C6C0320"/>
    <w:lvl w:ilvl="0" w:tplc="E200CD1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026BC9"/>
    <w:multiLevelType w:val="hybridMultilevel"/>
    <w:tmpl w:val="212ABEF2"/>
    <w:lvl w:ilvl="0" w:tplc="22D2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27B63"/>
    <w:multiLevelType w:val="hybridMultilevel"/>
    <w:tmpl w:val="262CCCBA"/>
    <w:lvl w:ilvl="0" w:tplc="CD7A5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220BF2"/>
    <w:multiLevelType w:val="hybridMultilevel"/>
    <w:tmpl w:val="BA445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B635F9"/>
    <w:multiLevelType w:val="hybridMultilevel"/>
    <w:tmpl w:val="5C520C5A"/>
    <w:lvl w:ilvl="0" w:tplc="E200CD1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128BB"/>
    <w:multiLevelType w:val="hybridMultilevel"/>
    <w:tmpl w:val="93442612"/>
    <w:lvl w:ilvl="0" w:tplc="12C8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2D1465"/>
    <w:multiLevelType w:val="hybridMultilevel"/>
    <w:tmpl w:val="2A7A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C4413"/>
    <w:multiLevelType w:val="hybridMultilevel"/>
    <w:tmpl w:val="9D8A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62C05"/>
    <w:multiLevelType w:val="hybridMultilevel"/>
    <w:tmpl w:val="1106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47D55"/>
    <w:multiLevelType w:val="hybridMultilevel"/>
    <w:tmpl w:val="5282AF66"/>
    <w:lvl w:ilvl="0" w:tplc="E7205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72105"/>
    <w:multiLevelType w:val="hybridMultilevel"/>
    <w:tmpl w:val="E19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11C29"/>
    <w:multiLevelType w:val="hybridMultilevel"/>
    <w:tmpl w:val="DE38AE18"/>
    <w:lvl w:ilvl="0" w:tplc="89589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64FF7"/>
    <w:multiLevelType w:val="hybridMultilevel"/>
    <w:tmpl w:val="A190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66A7C"/>
    <w:multiLevelType w:val="hybridMultilevel"/>
    <w:tmpl w:val="C032CA6C"/>
    <w:lvl w:ilvl="0" w:tplc="9DE6EE9E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478F1"/>
    <w:multiLevelType w:val="hybridMultilevel"/>
    <w:tmpl w:val="EC90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5494F"/>
    <w:multiLevelType w:val="hybridMultilevel"/>
    <w:tmpl w:val="42A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07B9A"/>
    <w:multiLevelType w:val="hybridMultilevel"/>
    <w:tmpl w:val="E8049640"/>
    <w:lvl w:ilvl="0" w:tplc="DBD07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536CF"/>
    <w:multiLevelType w:val="hybridMultilevel"/>
    <w:tmpl w:val="85C2D47C"/>
    <w:lvl w:ilvl="0" w:tplc="8EA6D9AE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92BB3"/>
    <w:multiLevelType w:val="hybridMultilevel"/>
    <w:tmpl w:val="3976C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F2155"/>
    <w:multiLevelType w:val="hybridMultilevel"/>
    <w:tmpl w:val="22AA3E04"/>
    <w:lvl w:ilvl="0" w:tplc="670E1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33F7F"/>
    <w:multiLevelType w:val="hybridMultilevel"/>
    <w:tmpl w:val="7EEA733E"/>
    <w:lvl w:ilvl="0" w:tplc="16E0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457DF"/>
    <w:multiLevelType w:val="hybridMultilevel"/>
    <w:tmpl w:val="A388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F37F9"/>
    <w:multiLevelType w:val="hybridMultilevel"/>
    <w:tmpl w:val="243C9132"/>
    <w:lvl w:ilvl="0" w:tplc="E200CD1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15"/>
  </w:num>
  <w:num w:numId="4">
    <w:abstractNumId w:val="39"/>
  </w:num>
  <w:num w:numId="5">
    <w:abstractNumId w:val="7"/>
  </w:num>
  <w:num w:numId="6">
    <w:abstractNumId w:val="3"/>
  </w:num>
  <w:num w:numId="7">
    <w:abstractNumId w:val="22"/>
  </w:num>
  <w:num w:numId="8">
    <w:abstractNumId w:val="37"/>
  </w:num>
  <w:num w:numId="9">
    <w:abstractNumId w:val="11"/>
  </w:num>
  <w:num w:numId="10">
    <w:abstractNumId w:val="38"/>
  </w:num>
  <w:num w:numId="11">
    <w:abstractNumId w:val="5"/>
  </w:num>
  <w:num w:numId="12">
    <w:abstractNumId w:val="25"/>
  </w:num>
  <w:num w:numId="13">
    <w:abstractNumId w:val="2"/>
  </w:num>
  <w:num w:numId="14">
    <w:abstractNumId w:val="21"/>
  </w:num>
  <w:num w:numId="15">
    <w:abstractNumId w:val="43"/>
  </w:num>
  <w:num w:numId="16">
    <w:abstractNumId w:val="34"/>
  </w:num>
  <w:num w:numId="17">
    <w:abstractNumId w:val="10"/>
  </w:num>
  <w:num w:numId="18">
    <w:abstractNumId w:val="35"/>
  </w:num>
  <w:num w:numId="19">
    <w:abstractNumId w:val="12"/>
  </w:num>
  <w:num w:numId="20">
    <w:abstractNumId w:val="24"/>
  </w:num>
  <w:num w:numId="21">
    <w:abstractNumId w:val="4"/>
  </w:num>
  <w:num w:numId="22">
    <w:abstractNumId w:val="26"/>
  </w:num>
  <w:num w:numId="23">
    <w:abstractNumId w:val="20"/>
  </w:num>
  <w:num w:numId="24">
    <w:abstractNumId w:val="27"/>
  </w:num>
  <w:num w:numId="25">
    <w:abstractNumId w:val="40"/>
  </w:num>
  <w:num w:numId="26">
    <w:abstractNumId w:val="13"/>
  </w:num>
  <w:num w:numId="27">
    <w:abstractNumId w:val="9"/>
  </w:num>
  <w:num w:numId="28">
    <w:abstractNumId w:val="6"/>
  </w:num>
  <w:num w:numId="29">
    <w:abstractNumId w:val="29"/>
  </w:num>
  <w:num w:numId="30">
    <w:abstractNumId w:val="42"/>
  </w:num>
  <w:num w:numId="31">
    <w:abstractNumId w:val="23"/>
  </w:num>
  <w:num w:numId="32">
    <w:abstractNumId w:val="8"/>
  </w:num>
  <w:num w:numId="33">
    <w:abstractNumId w:val="14"/>
  </w:num>
  <w:num w:numId="34">
    <w:abstractNumId w:val="0"/>
  </w:num>
  <w:num w:numId="35">
    <w:abstractNumId w:val="17"/>
  </w:num>
  <w:num w:numId="36">
    <w:abstractNumId w:val="32"/>
  </w:num>
  <w:num w:numId="37">
    <w:abstractNumId w:val="19"/>
  </w:num>
  <w:num w:numId="38">
    <w:abstractNumId w:val="41"/>
  </w:num>
  <w:num w:numId="39">
    <w:abstractNumId w:val="16"/>
  </w:num>
  <w:num w:numId="40">
    <w:abstractNumId w:val="30"/>
  </w:num>
  <w:num w:numId="41">
    <w:abstractNumId w:val="18"/>
  </w:num>
  <w:num w:numId="42">
    <w:abstractNumId w:val="28"/>
  </w:num>
  <w:num w:numId="43">
    <w:abstractNumId w:val="3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EC"/>
    <w:rsid w:val="00017F0E"/>
    <w:rsid w:val="00055197"/>
    <w:rsid w:val="0006450E"/>
    <w:rsid w:val="00142235"/>
    <w:rsid w:val="001C5EA5"/>
    <w:rsid w:val="00210D3B"/>
    <w:rsid w:val="00241080"/>
    <w:rsid w:val="002B34C8"/>
    <w:rsid w:val="00337640"/>
    <w:rsid w:val="00347266"/>
    <w:rsid w:val="00360407"/>
    <w:rsid w:val="003B03DB"/>
    <w:rsid w:val="00490BB6"/>
    <w:rsid w:val="004A2CB3"/>
    <w:rsid w:val="00546522"/>
    <w:rsid w:val="005515D4"/>
    <w:rsid w:val="00656B73"/>
    <w:rsid w:val="006C599D"/>
    <w:rsid w:val="006E52EF"/>
    <w:rsid w:val="007D0FEC"/>
    <w:rsid w:val="007F13D8"/>
    <w:rsid w:val="00870886"/>
    <w:rsid w:val="008D3C1C"/>
    <w:rsid w:val="00947354"/>
    <w:rsid w:val="00A3440E"/>
    <w:rsid w:val="00B15FF9"/>
    <w:rsid w:val="00B232A5"/>
    <w:rsid w:val="00B472D6"/>
    <w:rsid w:val="00B5074B"/>
    <w:rsid w:val="00B57D6D"/>
    <w:rsid w:val="00BB0E7D"/>
    <w:rsid w:val="00BE62A1"/>
    <w:rsid w:val="00CA62A1"/>
    <w:rsid w:val="00CB33E9"/>
    <w:rsid w:val="00CB5465"/>
    <w:rsid w:val="00D86D22"/>
    <w:rsid w:val="00E26EB5"/>
    <w:rsid w:val="00ED6D79"/>
    <w:rsid w:val="00E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54B87-4A6A-4F50-8F01-9CE6CEF5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0FEC"/>
    <w:rPr>
      <w:b/>
      <w:bCs/>
    </w:rPr>
  </w:style>
  <w:style w:type="character" w:styleId="Hyperlink">
    <w:name w:val="Hyperlink"/>
    <w:basedOn w:val="DefaultParagraphFont"/>
    <w:uiPriority w:val="99"/>
    <w:unhideWhenUsed/>
    <w:rsid w:val="007D0FE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D0FEC"/>
  </w:style>
  <w:style w:type="table" w:styleId="TableGrid">
    <w:name w:val="Table Grid"/>
    <w:basedOn w:val="TableNormal"/>
    <w:uiPriority w:val="39"/>
    <w:rsid w:val="00017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22"/>
  </w:style>
  <w:style w:type="paragraph" w:styleId="Footer">
    <w:name w:val="footer"/>
    <w:basedOn w:val="Normal"/>
    <w:link w:val="FooterChar"/>
    <w:uiPriority w:val="99"/>
    <w:unhideWhenUsed/>
    <w:rsid w:val="00546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22"/>
  </w:style>
  <w:style w:type="paragraph" w:styleId="ListParagraph">
    <w:name w:val="List Paragraph"/>
    <w:basedOn w:val="Normal"/>
    <w:uiPriority w:val="34"/>
    <w:qFormat/>
    <w:rsid w:val="00BB0E7D"/>
    <w:pPr>
      <w:ind w:left="720"/>
      <w:contextualSpacing/>
    </w:pPr>
  </w:style>
  <w:style w:type="paragraph" w:styleId="NoSpacing">
    <w:name w:val="No Spacing"/>
    <w:uiPriority w:val="1"/>
    <w:qFormat/>
    <w:rsid w:val="00CA6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a.org/ed/accreditation/programs/clinical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un.edu/~hcpsy002/Clinical%20Versus%20Counseling%20Psycholog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iron.valdosta.edu/dbriihl/gradschoo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9148-4876-4D39-9271-9E0E288A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Tirado, Nina</dc:creator>
  <cp:keywords/>
  <dc:description/>
  <cp:lastModifiedBy>Cotter, Katherine</cp:lastModifiedBy>
  <cp:revision>2</cp:revision>
  <dcterms:created xsi:type="dcterms:W3CDTF">2014-10-02T20:19:00Z</dcterms:created>
  <dcterms:modified xsi:type="dcterms:W3CDTF">2014-10-02T20:19:00Z</dcterms:modified>
</cp:coreProperties>
</file>