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pacing w:line="288" w:lineRule="auto"/>
        <w:rPr>
          <w:rFonts w:ascii="Times Roman"/>
          <w:sz w:val="24"/>
          <w:szCs w:val="24"/>
          <w:u w:color="000000"/>
          <w:rtl w:val="0"/>
        </w:rPr>
      </w:pPr>
      <w:r>
        <w:rPr>
          <w:rFonts w:ascii="Times Roman"/>
          <w:sz w:val="24"/>
          <w:szCs w:val="24"/>
          <w:u w:color="000000"/>
          <w:rtl w:val="0"/>
        </w:rPr>
        <w:drawing>
          <wp:anchor distT="0" distB="0" distL="0" distR="0" simplePos="0" relativeHeight="251659264" behindDoc="0" locked="0" layoutInCell="1" allowOverlap="1">
            <wp:simplePos x="0" y="0"/>
            <wp:positionH relativeFrom="column">
              <wp:posOffset>114300</wp:posOffset>
            </wp:positionH>
            <wp:positionV relativeFrom="line">
              <wp:posOffset>-685798</wp:posOffset>
            </wp:positionV>
            <wp:extent cx="5346700" cy="1729394"/>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a:blip r:embed="rId4">
                      <a:extLst/>
                    </a:blip>
                    <a:stretch>
                      <a:fillRect/>
                    </a:stretch>
                  </pic:blipFill>
                  <pic:spPr>
                    <a:xfrm>
                      <a:off x="0" y="0"/>
                      <a:ext cx="5346700" cy="1729394"/>
                    </a:xfrm>
                    <a:prstGeom prst="rect">
                      <a:avLst/>
                    </a:prstGeom>
                    <a:ln w="12700" cap="flat">
                      <a:noFill/>
                      <a:miter lim="400000"/>
                    </a:ln>
                    <a:effectLst/>
                  </pic:spPr>
                </pic:pic>
              </a:graphicData>
            </a:graphic>
          </wp:anchor>
        </w:drawing>
      </w:r>
    </w:p>
    <w:p>
      <w:pPr>
        <w:pStyle w:val="Body A"/>
        <w:spacing w:line="288" w:lineRule="auto"/>
        <w:rPr>
          <w:rFonts w:ascii="Times Roman"/>
          <w:sz w:val="24"/>
          <w:szCs w:val="24"/>
          <w:u w:color="000000"/>
          <w:rtl w:val="0"/>
        </w:rPr>
      </w:pPr>
    </w:p>
    <w:p>
      <w:pPr>
        <w:pStyle w:val="Body A"/>
        <w:spacing w:line="288" w:lineRule="auto"/>
        <w:rPr>
          <w:rFonts w:ascii="Times Roman"/>
          <w:sz w:val="24"/>
          <w:szCs w:val="24"/>
          <w:u w:color="000000"/>
          <w:rtl w:val="0"/>
        </w:rPr>
      </w:pPr>
    </w:p>
    <w:p>
      <w:pPr>
        <w:pStyle w:val="Body A"/>
        <w:spacing w:line="288" w:lineRule="auto"/>
        <w:rPr>
          <w:rFonts w:ascii="Times Roman"/>
          <w:sz w:val="24"/>
          <w:szCs w:val="24"/>
          <w:u w:color="000000"/>
          <w:rtl w:val="0"/>
        </w:rPr>
      </w:pPr>
    </w:p>
    <w:p>
      <w:pPr>
        <w:pStyle w:val="Body A"/>
        <w:spacing w:line="288" w:lineRule="auto"/>
        <w:rPr>
          <w:rFonts w:ascii="Times Roman"/>
          <w:sz w:val="24"/>
          <w:szCs w:val="24"/>
          <w:u w:color="000000"/>
          <w:rtl w:val="0"/>
        </w:rPr>
      </w:pPr>
    </w:p>
    <w:p>
      <w:pPr>
        <w:pStyle w:val="Body A"/>
        <w:spacing w:line="288" w:lineRule="auto"/>
        <w:rPr>
          <w:rFonts w:ascii="Times Roman"/>
          <w:sz w:val="24"/>
          <w:szCs w:val="24"/>
          <w:u w:color="000000"/>
          <w:rtl w:val="0"/>
        </w:rPr>
      </w:pPr>
    </w:p>
    <w:p>
      <w:pPr>
        <w:pStyle w:val="Body A"/>
        <w:spacing w:line="288" w:lineRule="auto"/>
        <w:rPr>
          <w:rFonts w:ascii="Times Roman"/>
          <w:sz w:val="24"/>
          <w:szCs w:val="24"/>
          <w:u w:color="000000"/>
          <w:rtl w:val="0"/>
        </w:rPr>
      </w:pPr>
    </w:p>
    <w:p>
      <w:pPr>
        <w:pStyle w:val="Body A"/>
        <w:spacing w:line="288" w:lineRule="auto"/>
        <w:rPr>
          <w:rFonts w:ascii="Times Roman" w:cs="Times Roman" w:hAnsi="Times Roman" w:eastAsia="Times Roman"/>
          <w:b w:val="1"/>
          <w:bCs w:val="1"/>
          <w:sz w:val="24"/>
          <w:szCs w:val="24"/>
          <w:u w:color="000000"/>
          <w:rtl w:val="0"/>
        </w:rPr>
      </w:pPr>
      <w:r>
        <w:rPr>
          <w:rFonts w:ascii="Times Roman"/>
          <w:b w:val="1"/>
          <w:bCs w:val="1"/>
          <w:sz w:val="24"/>
          <w:szCs w:val="24"/>
          <w:u w:color="000000"/>
          <w:rtl w:val="0"/>
          <w:lang w:val="fr-FR"/>
        </w:rPr>
        <w:t>Minutes</w:t>
      </w:r>
    </w:p>
    <w:p>
      <w:pPr>
        <w:pStyle w:val="Body A"/>
        <w:spacing w:line="288" w:lineRule="auto"/>
        <w:rPr>
          <w:rFonts w:ascii="Times Roman" w:cs="Times Roman" w:hAnsi="Times Roman" w:eastAsia="Times Roman"/>
          <w:b w:val="1"/>
          <w:bCs w:val="1"/>
          <w:sz w:val="24"/>
          <w:szCs w:val="24"/>
          <w:u w:color="000000"/>
          <w:rtl w:val="0"/>
        </w:rPr>
      </w:pPr>
      <w:r>
        <w:rPr>
          <w:rFonts w:ascii="Times Roman"/>
          <w:b w:val="1"/>
          <w:bCs w:val="1"/>
          <w:sz w:val="24"/>
          <w:szCs w:val="24"/>
          <w:u w:color="000000"/>
          <w:rtl w:val="0"/>
          <w:lang w:val="en-US"/>
        </w:rPr>
        <w:t xml:space="preserve">Tuesday, </w:t>
      </w:r>
      <w:r>
        <w:rPr>
          <w:rFonts w:ascii="Times Roman"/>
          <w:b w:val="1"/>
          <w:bCs w:val="1"/>
          <w:sz w:val="24"/>
          <w:szCs w:val="24"/>
          <w:u w:color="000000"/>
          <w:rtl w:val="0"/>
          <w:lang w:val="en-US"/>
        </w:rPr>
        <w:t>April</w:t>
      </w:r>
      <w:r>
        <w:rPr>
          <w:rFonts w:ascii="Times Roman"/>
          <w:b w:val="1"/>
          <w:bCs w:val="1"/>
          <w:sz w:val="24"/>
          <w:szCs w:val="24"/>
          <w:u w:color="000000"/>
          <w:rtl w:val="0"/>
          <w:lang w:val="en-US"/>
        </w:rPr>
        <w:t xml:space="preserve"> </w:t>
      </w:r>
      <w:r>
        <w:rPr>
          <w:rFonts w:ascii="Times Roman"/>
          <w:b w:val="1"/>
          <w:bCs w:val="1"/>
          <w:sz w:val="24"/>
          <w:szCs w:val="24"/>
          <w:u w:color="000000"/>
          <w:rtl w:val="0"/>
          <w:lang w:val="en-US"/>
        </w:rPr>
        <w:t>8, 2014</w:t>
      </w:r>
      <w:r>
        <w:rPr>
          <w:rFonts w:ascii="Times Roman"/>
          <w:b w:val="1"/>
          <w:bCs w:val="1"/>
          <w:sz w:val="24"/>
          <w:szCs w:val="24"/>
          <w:u w:color="000000"/>
          <w:rtl w:val="0"/>
          <w:lang w:val="da-DK"/>
        </w:rPr>
        <w:t>, at 6:30 p.m.</w:t>
      </w:r>
    </w:p>
    <w:p>
      <w:pPr>
        <w:pStyle w:val="Body A"/>
        <w:spacing w:line="288" w:lineRule="auto"/>
        <w:rPr>
          <w:rFonts w:ascii="Times Roman" w:cs="Times Roman" w:hAnsi="Times Roman" w:eastAsia="Times Roman"/>
          <w:b w:val="1"/>
          <w:bCs w:val="1"/>
          <w:sz w:val="24"/>
          <w:szCs w:val="24"/>
          <w:u w:color="000000"/>
          <w:rtl w:val="0"/>
        </w:rPr>
      </w:pPr>
      <w:r>
        <w:rPr>
          <w:rFonts w:ascii="Times Roman"/>
          <w:b w:val="1"/>
          <w:bCs w:val="1"/>
          <w:sz w:val="24"/>
          <w:szCs w:val="24"/>
          <w:u w:color="000000"/>
          <w:rtl w:val="0"/>
          <w:lang w:val="en-US"/>
        </w:rPr>
        <w:t>Denny 317</w:t>
      </w:r>
    </w:p>
    <w:p>
      <w:pPr>
        <w:pStyle w:val="Body A"/>
        <w:spacing w:line="288" w:lineRule="auto"/>
        <w:rPr>
          <w:rFonts w:ascii="Times Roman" w:cs="Times Roman" w:hAnsi="Times Roman" w:eastAsia="Times Roman"/>
          <w:sz w:val="24"/>
          <w:szCs w:val="24"/>
          <w:u w:color="000000"/>
          <w:rtl w:val="0"/>
        </w:rPr>
      </w:pPr>
    </w:p>
    <w:p>
      <w:pPr>
        <w:pStyle w:val="Body A"/>
        <w:spacing w:line="288" w:lineRule="auto"/>
        <w:rPr>
          <w:rFonts w:ascii="Times Roman" w:cs="Times Roman" w:hAnsi="Times Roman" w:eastAsia="Times Roman"/>
          <w:b w:val="1"/>
          <w:bCs w:val="1"/>
          <w:i w:val="1"/>
          <w:iCs w:val="1"/>
          <w:color w:val="ff0000"/>
          <w:sz w:val="24"/>
          <w:szCs w:val="24"/>
          <w:u w:color="ff0000"/>
          <w:rtl w:val="0"/>
        </w:rPr>
      </w:pPr>
      <w:r>
        <w:rPr>
          <w:rFonts w:ascii="Times Roman"/>
          <w:b w:val="1"/>
          <w:bCs w:val="1"/>
          <w:i w:val="1"/>
          <w:iCs w:val="1"/>
          <w:color w:val="ff0000"/>
          <w:sz w:val="24"/>
          <w:szCs w:val="24"/>
          <w:u w:color="ff0000"/>
          <w:rtl w:val="0"/>
          <w:lang w:val="en-US"/>
        </w:rPr>
        <w:t>Call to Order</w:t>
      </w:r>
    </w:p>
    <w:p>
      <w:pPr>
        <w:pStyle w:val="Body A"/>
        <w:spacing w:line="288" w:lineRule="auto"/>
        <w:rPr>
          <w:rFonts w:ascii="Times Roman" w:cs="Times Roman" w:hAnsi="Times Roman" w:eastAsia="Times Roman"/>
          <w:sz w:val="24"/>
          <w:szCs w:val="24"/>
          <w:u w:color="000000"/>
          <w:rtl w:val="0"/>
        </w:rPr>
      </w:pPr>
      <w:r>
        <w:rPr>
          <w:rFonts w:ascii="Times Roman"/>
          <w:sz w:val="24"/>
          <w:szCs w:val="24"/>
          <w:u w:color="000000"/>
          <w:rtl w:val="0"/>
          <w:lang w:val="en-US"/>
        </w:rPr>
        <w:t xml:space="preserve">Student Senate met on Tuesday, </w:t>
      </w:r>
      <w:r>
        <w:rPr>
          <w:rFonts w:ascii="Times Roman"/>
          <w:sz w:val="24"/>
          <w:szCs w:val="24"/>
          <w:u w:color="000000"/>
          <w:rtl w:val="0"/>
          <w:lang w:val="en-US"/>
        </w:rPr>
        <w:t>April 8</w:t>
      </w:r>
      <w:r>
        <w:rPr>
          <w:rFonts w:ascii="Times Roman"/>
          <w:sz w:val="24"/>
          <w:szCs w:val="24"/>
          <w:u w:color="000000"/>
          <w:rtl w:val="0"/>
          <w:lang w:val="en-US"/>
        </w:rPr>
        <w:t xml:space="preserve">, 2014 and was called to order by President </w:t>
      </w:r>
      <w:r>
        <w:rPr>
          <w:rFonts w:ascii="Times Roman"/>
          <w:b w:val="1"/>
          <w:bCs w:val="1"/>
          <w:sz w:val="24"/>
          <w:szCs w:val="24"/>
          <w:u w:color="000000"/>
          <w:rtl w:val="0"/>
          <w:lang w:val="it-IT"/>
        </w:rPr>
        <w:t>William Nelligan</w:t>
      </w:r>
      <w:r>
        <w:rPr>
          <w:rFonts w:ascii="Times Roman"/>
          <w:sz w:val="24"/>
          <w:szCs w:val="24"/>
          <w:u w:color="000000"/>
          <w:rtl w:val="0"/>
          <w:lang w:val="en-US"/>
        </w:rPr>
        <w:t xml:space="preserve"> at 6:30 p.m. Members approved the minutes from the last meeting.</w:t>
      </w:r>
    </w:p>
    <w:p>
      <w:pPr>
        <w:pStyle w:val="Body A"/>
        <w:spacing w:line="288" w:lineRule="auto"/>
        <w:rPr>
          <w:rFonts w:ascii="Times Roman" w:cs="Times Roman" w:hAnsi="Times Roman" w:eastAsia="Times Roman"/>
          <w:sz w:val="24"/>
          <w:szCs w:val="24"/>
          <w:u w:color="000000"/>
          <w:rtl w:val="0"/>
        </w:rPr>
      </w:pPr>
    </w:p>
    <w:p>
      <w:pPr>
        <w:pStyle w:val="Body A"/>
        <w:spacing w:line="288" w:lineRule="auto"/>
        <w:rPr>
          <w:rFonts w:ascii="Times Roman" w:cs="Times Roman" w:hAnsi="Times Roman" w:eastAsia="Times Roman"/>
          <w:b w:val="1"/>
          <w:bCs w:val="1"/>
          <w:i w:val="1"/>
          <w:iCs w:val="1"/>
          <w:color w:val="ff0000"/>
          <w:sz w:val="24"/>
          <w:szCs w:val="24"/>
          <w:u w:color="ff0000"/>
          <w:rtl w:val="0"/>
        </w:rPr>
      </w:pPr>
      <w:r>
        <w:rPr>
          <w:rFonts w:ascii="Times Roman"/>
          <w:b w:val="1"/>
          <w:bCs w:val="1"/>
          <w:i w:val="1"/>
          <w:iCs w:val="1"/>
          <w:color w:val="ff0000"/>
          <w:sz w:val="24"/>
          <w:szCs w:val="24"/>
          <w:u w:color="ff0000"/>
          <w:rtl w:val="0"/>
        </w:rPr>
        <w:t xml:space="preserve">Agenda Items </w:t>
      </w:r>
    </w:p>
    <w:p>
      <w:pPr>
        <w:pStyle w:val="Body"/>
        <w:rPr>
          <w:rFonts w:ascii="Cambria" w:cs="Cambria" w:hAnsi="Cambria" w:eastAsia="Cambria"/>
          <w:rtl w:val="0"/>
        </w:rPr>
      </w:pPr>
    </w:p>
    <w:p>
      <w:pPr>
        <w:pStyle w:val="Body"/>
        <w:rPr>
          <w:rFonts w:ascii="Cambria" w:cs="Cambria" w:hAnsi="Cambria" w:eastAsia="Cambria"/>
          <w:u w:val="single"/>
        </w:rPr>
      </w:pPr>
      <w:r>
        <w:rPr>
          <w:rFonts w:ascii="Cambria" w:cs="Cambria" w:hAnsi="Cambria" w:eastAsia="Cambria"/>
          <w:u w:val="single"/>
          <w:rtl w:val="0"/>
        </w:rPr>
        <w:t>Committee Reports</w:t>
      </w:r>
    </w:p>
    <w:p>
      <w:pPr>
        <w:pStyle w:val="Body"/>
        <w:rPr>
          <w:rFonts w:ascii="Cambria" w:cs="Cambria" w:hAnsi="Cambria" w:eastAsia="Cambria"/>
          <w:u w:val="single"/>
        </w:rPr>
      </w:pPr>
    </w:p>
    <w:p>
      <w:pPr>
        <w:pStyle w:val="Body"/>
        <w:rPr>
          <w:rFonts w:ascii="Cambria" w:cs="Cambria" w:hAnsi="Cambria" w:eastAsia="Cambria"/>
          <w:i w:val="1"/>
          <w:iCs w:val="1"/>
        </w:rPr>
      </w:pPr>
      <w:r>
        <w:rPr>
          <w:rFonts w:ascii="Cambria" w:cs="Cambria" w:hAnsi="Cambria" w:eastAsia="Cambria"/>
          <w:i w:val="1"/>
          <w:iCs w:val="1"/>
          <w:rtl w:val="0"/>
          <w:lang w:val="en-US"/>
        </w:rPr>
        <w:t>P&amp;B</w:t>
      </w:r>
    </w:p>
    <w:p>
      <w:pPr>
        <w:pStyle w:val="Body"/>
        <w:rPr>
          <w:rFonts w:ascii="Cambria" w:cs="Cambria" w:hAnsi="Cambria" w:eastAsia="Cambria"/>
        </w:rPr>
      </w:pPr>
      <w:r>
        <w:rPr>
          <w:rFonts w:ascii="Cambria" w:cs="Cambria" w:hAnsi="Cambria" w:eastAsia="Cambria"/>
          <w:rtl w:val="0"/>
        </w:rPr>
        <w:t>Hippolyte</w:t>
      </w:r>
      <w:r>
        <w:rPr>
          <w:rFonts w:ascii="Cambria" w:cs="Cambria" w:hAnsi="Cambria" w:eastAsia="Cambria"/>
          <w:rtl w:val="0"/>
          <w:lang w:val="en-US"/>
        </w:rPr>
        <w:t xml:space="preserve"> ’</w:t>
      </w:r>
      <w:r>
        <w:rPr>
          <w:rFonts w:ascii="Cambria" w:cs="Cambria" w:hAnsi="Cambria" w:eastAsia="Cambria"/>
          <w:rtl w:val="0"/>
          <w:lang w:val="en-US"/>
        </w:rPr>
        <w:t>15 reported that P&amp;B had another conversation about the change in student work hours. Students will be limited to 18 hours in the Fall, based on a number given to Bront</w:t>
      </w:r>
      <w:r>
        <w:rPr>
          <w:rFonts w:ascii="Cambria" w:cs="Cambria" w:hAnsi="Cambria" w:eastAsia="Cambria"/>
          <w:rtl w:val="0"/>
          <w:lang w:val="en-US"/>
        </w:rPr>
        <w:t xml:space="preserve">é </w:t>
      </w:r>
      <w:r>
        <w:rPr>
          <w:rFonts w:ascii="Cambria" w:cs="Cambria" w:hAnsi="Cambria" w:eastAsia="Cambria"/>
          <w:rtl w:val="0"/>
          <w:lang w:val="en-US"/>
        </w:rPr>
        <w:t>Jones by Joyce Bylander. Celeste will be investigating the number</w:t>
      </w:r>
    </w:p>
    <w:p>
      <w:pPr>
        <w:pStyle w:val="Body"/>
        <w:rPr>
          <w:rFonts w:ascii="Cambria" w:cs="Cambria" w:hAnsi="Cambria" w:eastAsia="Cambria"/>
          <w:rtl w:val="0"/>
        </w:rPr>
      </w:pPr>
    </w:p>
    <w:p>
      <w:pPr>
        <w:pStyle w:val="Body"/>
        <w:rPr>
          <w:rFonts w:ascii="Cambria" w:cs="Cambria" w:hAnsi="Cambria" w:eastAsia="Cambria"/>
          <w:i w:val="1"/>
          <w:iCs w:val="1"/>
          <w:rtl w:val="0"/>
        </w:rPr>
      </w:pPr>
      <w:r>
        <w:rPr>
          <w:rFonts w:ascii="Cambria" w:cs="Cambria" w:hAnsi="Cambria" w:eastAsia="Cambria"/>
          <w:i w:val="1"/>
          <w:iCs w:val="1"/>
          <w:rtl w:val="0"/>
        </w:rPr>
        <w:t>ESLC</w:t>
      </w:r>
    </w:p>
    <w:p>
      <w:pPr>
        <w:pStyle w:val="Body"/>
        <w:rPr>
          <w:rFonts w:ascii="Cambria" w:cs="Cambria" w:hAnsi="Cambria" w:eastAsia="Cambria"/>
          <w:rtl w:val="0"/>
        </w:rPr>
      </w:pPr>
      <w:r>
        <w:rPr>
          <w:rFonts w:ascii="Cambria" w:cs="Cambria" w:hAnsi="Cambria" w:eastAsia="Cambria"/>
          <w:rtl w:val="0"/>
          <w:lang w:val="en-US"/>
        </w:rPr>
        <w:t>Dinsmore</w:t>
      </w:r>
      <w:r>
        <w:rPr>
          <w:rFonts w:ascii="Cambria" w:cs="Cambria" w:hAnsi="Cambria" w:eastAsia="Cambria"/>
          <w:rtl w:val="0"/>
          <w:lang w:val="en-US"/>
        </w:rPr>
        <w:t xml:space="preserve"> ’</w:t>
      </w:r>
      <w:r>
        <w:rPr>
          <w:rFonts w:ascii="Cambria" w:cs="Cambria" w:hAnsi="Cambria" w:eastAsia="Cambria"/>
          <w:rtl w:val="0"/>
          <w:lang w:val="en-US"/>
        </w:rPr>
        <w:t>16 asked</w:t>
      </w:r>
      <w:r>
        <w:rPr>
          <w:rFonts w:ascii="Cambria" w:cs="Cambria" w:hAnsi="Cambria" w:eastAsia="Cambria"/>
          <w:rtl w:val="0"/>
        </w:rPr>
        <w:t xml:space="preserve"> </w:t>
      </w:r>
      <w:r>
        <w:rPr>
          <w:rFonts w:ascii="Cambria" w:cs="Cambria" w:hAnsi="Cambria" w:eastAsia="Cambria"/>
          <w:rtl w:val="0"/>
          <w:lang w:val="en-US"/>
        </w:rPr>
        <w:t>if</w:t>
      </w:r>
      <w:r>
        <w:rPr>
          <w:rFonts w:ascii="Cambria" w:cs="Cambria" w:hAnsi="Cambria" w:eastAsia="Cambria"/>
          <w:rtl w:val="0"/>
          <w:lang w:val="en-US"/>
        </w:rPr>
        <w:t xml:space="preserve"> there a written</w:t>
      </w:r>
      <w:r>
        <w:rPr>
          <w:rFonts w:ascii="Cambria" w:cs="Cambria" w:hAnsi="Cambria" w:eastAsia="Cambria"/>
          <w:rtl w:val="0"/>
          <w:lang w:val="en-US"/>
        </w:rPr>
        <w:t xml:space="preserve"> Greek Life</w:t>
      </w:r>
      <w:r>
        <w:rPr>
          <w:rFonts w:ascii="Cambria" w:cs="Cambria" w:hAnsi="Cambria" w:eastAsia="Cambria"/>
          <w:rtl w:val="0"/>
        </w:rPr>
        <w:t xml:space="preserve"> Moratorium? </w:t>
      </w:r>
    </w:p>
    <w:p>
      <w:pPr>
        <w:pStyle w:val="Body"/>
        <w:rPr>
          <w:rFonts w:ascii="Cambria" w:cs="Cambria" w:hAnsi="Cambria" w:eastAsia="Cambria"/>
          <w:rtl w:val="0"/>
        </w:rPr>
      </w:pPr>
      <w:r>
        <w:rPr>
          <w:rFonts w:ascii="Cambria" w:cs="Cambria" w:hAnsi="Cambria" w:eastAsia="Cambria"/>
          <w:rtl w:val="0"/>
        </w:rPr>
        <w:tab/>
      </w:r>
    </w:p>
    <w:p>
      <w:pPr>
        <w:pStyle w:val="Body"/>
        <w:rPr>
          <w:rFonts w:ascii="Cambria" w:cs="Cambria" w:hAnsi="Cambria" w:eastAsia="Cambria"/>
          <w:rtl w:val="0"/>
        </w:rPr>
      </w:pPr>
      <w:r>
        <w:rPr>
          <w:rFonts w:ascii="Cambria" w:cs="Cambria" w:hAnsi="Cambria" w:eastAsia="Cambria"/>
          <w:rtl w:val="0"/>
          <w:lang w:val="en-US"/>
        </w:rPr>
        <w:t xml:space="preserve">Laird </w:t>
      </w:r>
      <w:r>
        <w:rPr>
          <w:rFonts w:ascii="Cambria" w:cs="Cambria" w:hAnsi="Cambria" w:eastAsia="Cambria"/>
          <w:rtl w:val="0"/>
          <w:lang w:val="en-US"/>
        </w:rPr>
        <w:t>’</w:t>
      </w:r>
      <w:r>
        <w:rPr>
          <w:rFonts w:ascii="Cambria" w:cs="Cambria" w:hAnsi="Cambria" w:eastAsia="Cambria"/>
          <w:rtl w:val="0"/>
          <w:lang w:val="en-US"/>
        </w:rPr>
        <w:t>14 explained i</w:t>
      </w:r>
      <w:r>
        <w:rPr>
          <w:rFonts w:ascii="Cambria" w:cs="Cambria" w:hAnsi="Cambria" w:eastAsia="Cambria"/>
          <w:rtl w:val="0"/>
          <w:lang w:val="en-US"/>
        </w:rPr>
        <w:t>t had not ben renewed</w:t>
      </w:r>
      <w:r>
        <w:rPr>
          <w:rFonts w:ascii="Cambria" w:cs="Cambria" w:hAnsi="Cambria" w:eastAsia="Cambria"/>
          <w:rtl w:val="0"/>
          <w:lang w:val="en-US"/>
        </w:rPr>
        <w:t xml:space="preserve"> in 2010</w:t>
      </w:r>
      <w:r>
        <w:rPr>
          <w:rFonts w:ascii="Cambria" w:cs="Cambria" w:hAnsi="Cambria" w:eastAsia="Cambria"/>
          <w:rtl w:val="0"/>
          <w:lang w:val="en-US"/>
        </w:rPr>
        <w:t xml:space="preserve"> so the Moratorium is kind of in a grey area. </w:t>
      </w:r>
    </w:p>
    <w:p>
      <w:pPr>
        <w:pStyle w:val="Body"/>
        <w:rPr>
          <w:rFonts w:ascii="Cambria" w:cs="Cambria" w:hAnsi="Cambria" w:eastAsia="Cambria"/>
          <w:rtl w:val="0"/>
        </w:rPr>
      </w:pPr>
    </w:p>
    <w:p>
      <w:pPr>
        <w:pStyle w:val="Body"/>
        <w:rPr>
          <w:rFonts w:ascii="Cambria" w:cs="Cambria" w:hAnsi="Cambria" w:eastAsia="Cambria"/>
          <w:rtl w:val="0"/>
        </w:rPr>
      </w:pPr>
      <w:r>
        <w:rPr>
          <w:rFonts w:ascii="Cambria" w:cs="Cambria" w:hAnsi="Cambria" w:eastAsia="Cambria"/>
          <w:rtl w:val="0"/>
          <w:lang w:val="en-US"/>
        </w:rPr>
        <w:t xml:space="preserve">Nelligan </w:t>
      </w:r>
      <w:r>
        <w:rPr>
          <w:rFonts w:ascii="Cambria" w:cs="Cambria" w:hAnsi="Cambria" w:eastAsia="Cambria"/>
          <w:rtl w:val="0"/>
          <w:lang w:val="en-US"/>
        </w:rPr>
        <w:t>’</w:t>
      </w:r>
      <w:r>
        <w:rPr>
          <w:rFonts w:ascii="Cambria" w:cs="Cambria" w:hAnsi="Cambria" w:eastAsia="Cambria"/>
          <w:rtl w:val="0"/>
          <w:lang w:val="en-US"/>
        </w:rPr>
        <w:t>14 asked whether Student Senate would like to support a local ordinance allowing Food Trucks in the industrial area of Carlisle. He explained the college has declined support and currently uses a loophole in the ordinance to allow food trucks on campus.</w:t>
      </w:r>
    </w:p>
    <w:p>
      <w:pPr>
        <w:pStyle w:val="Body"/>
        <w:rPr>
          <w:rFonts w:ascii="Cambria" w:cs="Cambria" w:hAnsi="Cambria" w:eastAsia="Cambria"/>
          <w:rtl w:val="0"/>
        </w:rPr>
      </w:pPr>
    </w:p>
    <w:p>
      <w:pPr>
        <w:pStyle w:val="Body"/>
        <w:rPr>
          <w:rFonts w:ascii="Cambria" w:cs="Cambria" w:hAnsi="Cambria" w:eastAsia="Cambria"/>
          <w:rtl w:val="0"/>
        </w:rPr>
      </w:pPr>
      <w:r>
        <w:rPr>
          <w:rFonts w:ascii="Cambria" w:cs="Cambria" w:hAnsi="Cambria" w:eastAsia="Cambria"/>
          <w:rtl w:val="0"/>
          <w:lang w:val="en-US"/>
        </w:rPr>
        <w:t>Rubright</w:t>
      </w:r>
      <w:r>
        <w:rPr>
          <w:rFonts w:ascii="Cambria" w:cs="Cambria" w:hAnsi="Cambria" w:eastAsia="Cambria"/>
          <w:rtl w:val="0"/>
          <w:lang w:val="en-US"/>
        </w:rPr>
        <w:t xml:space="preserve"> ’</w:t>
      </w:r>
      <w:r>
        <w:rPr>
          <w:rFonts w:ascii="Cambria" w:cs="Cambria" w:hAnsi="Cambria" w:eastAsia="Cambria"/>
          <w:rtl w:val="0"/>
          <w:lang w:val="en-US"/>
        </w:rPr>
        <w:t>17 asked</w:t>
      </w:r>
      <w:r>
        <w:rPr>
          <w:rFonts w:ascii="Cambria" w:cs="Cambria" w:hAnsi="Cambria" w:eastAsia="Cambria"/>
          <w:rtl w:val="0"/>
        </w:rPr>
        <w:t xml:space="preserve"> </w:t>
      </w:r>
      <w:r>
        <w:rPr>
          <w:rFonts w:ascii="Cambria" w:cs="Cambria" w:hAnsi="Cambria" w:eastAsia="Cambria"/>
          <w:rtl w:val="0"/>
          <w:lang w:val="en-US"/>
        </w:rPr>
        <w:t>w</w:t>
      </w:r>
      <w:r>
        <w:rPr>
          <w:rFonts w:ascii="Cambria" w:cs="Cambria" w:hAnsi="Cambria" w:eastAsia="Cambria"/>
          <w:rtl w:val="0"/>
          <w:lang w:val="en-US"/>
        </w:rPr>
        <w:t>hy the college against a food truck?</w:t>
      </w:r>
    </w:p>
    <w:p>
      <w:pPr>
        <w:pStyle w:val="Body"/>
        <w:rPr>
          <w:rFonts w:ascii="Cambria" w:cs="Cambria" w:hAnsi="Cambria" w:eastAsia="Cambria"/>
          <w:rtl w:val="0"/>
        </w:rPr>
      </w:pPr>
      <w:r>
        <w:rPr>
          <w:rFonts w:ascii="Cambria" w:cs="Cambria" w:hAnsi="Cambria" w:eastAsia="Cambria"/>
          <w:rtl w:val="0"/>
        </w:rPr>
        <w:tab/>
      </w:r>
    </w:p>
    <w:p>
      <w:pPr>
        <w:pStyle w:val="Body"/>
        <w:rPr>
          <w:rFonts w:ascii="Cambria" w:cs="Cambria" w:hAnsi="Cambria" w:eastAsia="Cambria"/>
          <w:rtl w:val="0"/>
        </w:rPr>
      </w:pPr>
      <w:r>
        <w:rPr>
          <w:rFonts w:ascii="Cambria" w:cs="Cambria" w:hAnsi="Cambria" w:eastAsia="Cambria"/>
          <w:rtl w:val="0"/>
          <w:lang w:val="en-US"/>
        </w:rPr>
        <w:t xml:space="preserve">Nelligan </w:t>
      </w:r>
      <w:r>
        <w:rPr>
          <w:rFonts w:ascii="Cambria" w:cs="Cambria" w:hAnsi="Cambria" w:eastAsia="Cambria"/>
          <w:rtl w:val="0"/>
          <w:lang w:val="en-US"/>
        </w:rPr>
        <w:t>’</w:t>
      </w:r>
      <w:r>
        <w:rPr>
          <w:rFonts w:ascii="Cambria" w:cs="Cambria" w:hAnsi="Cambria" w:eastAsia="Cambria"/>
          <w:rtl w:val="0"/>
          <w:lang w:val="en-US"/>
        </w:rPr>
        <w:t>14 explained a</w:t>
      </w:r>
      <w:r>
        <w:rPr>
          <w:rFonts w:ascii="Cambria" w:cs="Cambria" w:hAnsi="Cambria" w:eastAsia="Cambria"/>
          <w:rtl w:val="0"/>
          <w:lang w:val="en-US"/>
        </w:rPr>
        <w:t xml:space="preserve"> food truck would take revenue away from dining services.</w:t>
      </w:r>
    </w:p>
    <w:p>
      <w:pPr>
        <w:pStyle w:val="Body"/>
        <w:rPr>
          <w:rFonts w:ascii="Cambria" w:cs="Cambria" w:hAnsi="Cambria" w:eastAsia="Cambria"/>
          <w:rtl w:val="0"/>
        </w:rPr>
      </w:pPr>
    </w:p>
    <w:p>
      <w:pPr>
        <w:pStyle w:val="Body"/>
        <w:rPr>
          <w:rFonts w:ascii="Cambria" w:cs="Cambria" w:hAnsi="Cambria" w:eastAsia="Cambria"/>
          <w:rtl w:val="0"/>
        </w:rPr>
      </w:pPr>
      <w:r>
        <w:rPr>
          <w:rFonts w:ascii="Cambria" w:cs="Cambria" w:hAnsi="Cambria" w:eastAsia="Cambria"/>
          <w:rtl w:val="0"/>
          <w:lang w:val="de-DE"/>
        </w:rPr>
        <w:t>Kaufman</w:t>
      </w:r>
      <w:r>
        <w:rPr>
          <w:rFonts w:ascii="Cambria" w:cs="Cambria" w:hAnsi="Cambria" w:eastAsia="Cambria"/>
          <w:rtl w:val="0"/>
          <w:lang w:val="en-US"/>
        </w:rPr>
        <w:t xml:space="preserve"> ’</w:t>
      </w:r>
      <w:r>
        <w:rPr>
          <w:rFonts w:ascii="Cambria" w:cs="Cambria" w:hAnsi="Cambria" w:eastAsia="Cambria"/>
          <w:rtl w:val="0"/>
          <w:lang w:val="en-US"/>
        </w:rPr>
        <w:t>16 asked if</w:t>
      </w:r>
      <w:r>
        <w:rPr>
          <w:rFonts w:ascii="Cambria" w:cs="Cambria" w:hAnsi="Cambria" w:eastAsia="Cambria"/>
          <w:rtl w:val="0"/>
          <w:lang w:val="nl-NL"/>
        </w:rPr>
        <w:t xml:space="preserve"> we</w:t>
      </w:r>
      <w:r>
        <w:rPr>
          <w:rFonts w:ascii="Cambria" w:cs="Cambria" w:hAnsi="Cambria" w:eastAsia="Cambria"/>
          <w:rtl w:val="0"/>
          <w:lang w:val="en-US"/>
        </w:rPr>
        <w:t xml:space="preserve"> have</w:t>
      </w:r>
      <w:r>
        <w:rPr>
          <w:rFonts w:ascii="Cambria" w:cs="Cambria" w:hAnsi="Cambria" w:eastAsia="Cambria"/>
          <w:rtl w:val="0"/>
          <w:lang w:val="en-US"/>
        </w:rPr>
        <w:t xml:space="preserve"> been using this loophole about having private property food trucks, and can we find a way around it</w:t>
      </w:r>
      <w:r>
        <w:rPr>
          <w:rFonts w:ascii="Cambria" w:cs="Cambria" w:hAnsi="Cambria" w:eastAsia="Cambria"/>
          <w:rtl w:val="0"/>
          <w:lang w:val="en-US"/>
        </w:rPr>
        <w:t xml:space="preserve"> with the proposed ordinance</w:t>
      </w:r>
      <w:r>
        <w:rPr>
          <w:rFonts w:ascii="Cambria" w:cs="Cambria" w:hAnsi="Cambria" w:eastAsia="Cambria"/>
          <w:rtl w:val="0"/>
        </w:rPr>
        <w:t>?</w:t>
      </w:r>
    </w:p>
    <w:p>
      <w:pPr>
        <w:pStyle w:val="Body"/>
        <w:rPr>
          <w:rFonts w:ascii="Cambria" w:cs="Cambria" w:hAnsi="Cambria" w:eastAsia="Cambria"/>
          <w:rtl w:val="0"/>
        </w:rPr>
      </w:pPr>
      <w:r>
        <w:rPr>
          <w:rFonts w:ascii="Cambria" w:cs="Cambria" w:hAnsi="Cambria" w:eastAsia="Cambria"/>
          <w:rtl w:val="0"/>
        </w:rPr>
        <w:tab/>
      </w:r>
    </w:p>
    <w:p>
      <w:pPr>
        <w:pStyle w:val="Body"/>
        <w:rPr>
          <w:rFonts w:ascii="Cambria" w:cs="Cambria" w:hAnsi="Cambria" w:eastAsia="Cambria"/>
          <w:rtl w:val="0"/>
        </w:rPr>
      </w:pPr>
      <w:r>
        <w:rPr>
          <w:rFonts w:ascii="Cambria" w:cs="Cambria" w:hAnsi="Cambria" w:eastAsia="Cambria"/>
          <w:rtl w:val="0"/>
          <w:lang w:val="en-US"/>
        </w:rPr>
        <w:t xml:space="preserve">Nelligan </w:t>
      </w:r>
      <w:r>
        <w:rPr>
          <w:rFonts w:ascii="Cambria" w:cs="Cambria" w:hAnsi="Cambria" w:eastAsia="Cambria"/>
          <w:rtl w:val="0"/>
          <w:lang w:val="en-US"/>
        </w:rPr>
        <w:t>’</w:t>
      </w:r>
      <w:r>
        <w:rPr>
          <w:rFonts w:ascii="Cambria" w:cs="Cambria" w:hAnsi="Cambria" w:eastAsia="Cambria"/>
          <w:rtl w:val="0"/>
          <w:lang w:val="en-US"/>
        </w:rPr>
        <w:t>14 explained w</w:t>
      </w:r>
      <w:r>
        <w:rPr>
          <w:rFonts w:ascii="Cambria" w:cs="Cambria" w:hAnsi="Cambria" w:eastAsia="Cambria"/>
          <w:rtl w:val="0"/>
          <w:lang w:val="en-US"/>
        </w:rPr>
        <w:t xml:space="preserve">e have been using it, and we need to have a special events request in to have </w:t>
      </w:r>
      <w:r>
        <w:rPr>
          <w:rFonts w:ascii="Cambria" w:cs="Cambria" w:hAnsi="Cambria" w:eastAsia="Cambria"/>
          <w:rtl w:val="0"/>
          <w:lang w:val="en-US"/>
        </w:rPr>
        <w:t>food trucks in the future.</w:t>
      </w:r>
      <w:r>
        <w:rPr>
          <w:rFonts w:ascii="Cambria" w:cs="Cambria" w:hAnsi="Cambria" w:eastAsia="Cambria"/>
          <w:rtl w:val="0"/>
        </w:rPr>
        <w:t xml:space="preserve"> </w:t>
      </w:r>
    </w:p>
    <w:p>
      <w:pPr>
        <w:pStyle w:val="Body"/>
        <w:rPr>
          <w:rFonts w:ascii="Cambria" w:cs="Cambria" w:hAnsi="Cambria" w:eastAsia="Cambria"/>
          <w:rtl w:val="0"/>
        </w:rPr>
      </w:pPr>
    </w:p>
    <w:p>
      <w:pPr>
        <w:pStyle w:val="Body"/>
        <w:rPr>
          <w:rFonts w:ascii="Cambria" w:cs="Cambria" w:hAnsi="Cambria" w:eastAsia="Cambria"/>
          <w:rtl w:val="0"/>
        </w:rPr>
      </w:pPr>
      <w:r>
        <w:rPr>
          <w:rFonts w:ascii="Cambria" w:cs="Cambria" w:hAnsi="Cambria" w:eastAsia="Cambria"/>
          <w:rtl w:val="0"/>
        </w:rPr>
        <w:t>Myers</w:t>
      </w:r>
      <w:r>
        <w:rPr>
          <w:rFonts w:ascii="Cambria" w:cs="Cambria" w:hAnsi="Cambria" w:eastAsia="Cambria"/>
          <w:rtl w:val="0"/>
          <w:lang w:val="en-US"/>
        </w:rPr>
        <w:t xml:space="preserve"> ’</w:t>
      </w:r>
      <w:r>
        <w:rPr>
          <w:rFonts w:ascii="Cambria" w:cs="Cambria" w:hAnsi="Cambria" w:eastAsia="Cambria"/>
          <w:rtl w:val="0"/>
          <w:lang w:val="en-US"/>
        </w:rPr>
        <w:t>14 asked</w:t>
      </w:r>
      <w:r>
        <w:rPr>
          <w:rFonts w:ascii="Cambria" w:cs="Cambria" w:hAnsi="Cambria" w:eastAsia="Cambria"/>
          <w:rtl w:val="0"/>
        </w:rPr>
        <w:t xml:space="preserve"> </w:t>
      </w:r>
      <w:r>
        <w:rPr>
          <w:rFonts w:ascii="Cambria" w:cs="Cambria" w:hAnsi="Cambria" w:eastAsia="Cambria"/>
          <w:rtl w:val="0"/>
          <w:lang w:val="en-US"/>
        </w:rPr>
        <w:t>w</w:t>
      </w:r>
      <w:r>
        <w:rPr>
          <w:rFonts w:ascii="Cambria" w:cs="Cambria" w:hAnsi="Cambria" w:eastAsia="Cambria"/>
          <w:rtl w:val="0"/>
          <w:lang w:val="en-US"/>
        </w:rPr>
        <w:t>hen this ordinance go</w:t>
      </w:r>
      <w:r>
        <w:rPr>
          <w:rFonts w:ascii="Cambria" w:cs="Cambria" w:hAnsi="Cambria" w:eastAsia="Cambria"/>
          <w:rtl w:val="0"/>
          <w:lang w:val="en-US"/>
        </w:rPr>
        <w:t>es</w:t>
      </w:r>
      <w:r>
        <w:rPr>
          <w:rFonts w:ascii="Cambria" w:cs="Cambria" w:hAnsi="Cambria" w:eastAsia="Cambria"/>
          <w:rtl w:val="0"/>
          <w:lang w:val="en-US"/>
        </w:rPr>
        <w:t xml:space="preserve"> into effect, because the senior class is using a food truck?</w:t>
      </w:r>
    </w:p>
    <w:p>
      <w:pPr>
        <w:pStyle w:val="Body"/>
        <w:rPr>
          <w:rFonts w:ascii="Cambria" w:cs="Cambria" w:hAnsi="Cambria" w:eastAsia="Cambria"/>
          <w:rtl w:val="0"/>
        </w:rPr>
      </w:pPr>
    </w:p>
    <w:p>
      <w:pPr>
        <w:pStyle w:val="Body"/>
        <w:rPr>
          <w:rFonts w:ascii="Cambria" w:cs="Cambria" w:hAnsi="Cambria" w:eastAsia="Cambria"/>
          <w:rtl w:val="0"/>
        </w:rPr>
      </w:pPr>
      <w:r>
        <w:rPr>
          <w:rFonts w:ascii="Cambria" w:cs="Cambria" w:hAnsi="Cambria" w:eastAsia="Cambria"/>
          <w:rtl w:val="0"/>
          <w:lang w:val="en-US"/>
        </w:rPr>
        <w:t xml:space="preserve">Nelligan </w:t>
      </w:r>
      <w:r>
        <w:rPr>
          <w:rFonts w:ascii="Cambria" w:cs="Cambria" w:hAnsi="Cambria" w:eastAsia="Cambria"/>
          <w:rtl w:val="0"/>
          <w:lang w:val="en-US"/>
        </w:rPr>
        <w:t>‘</w:t>
      </w:r>
      <w:r>
        <w:rPr>
          <w:rFonts w:ascii="Cambria" w:cs="Cambria" w:hAnsi="Cambria" w:eastAsia="Cambria"/>
          <w:rtl w:val="0"/>
          <w:lang w:val="en-US"/>
        </w:rPr>
        <w:t xml:space="preserve">14 answered </w:t>
      </w:r>
      <w:r>
        <w:rPr>
          <w:rFonts w:ascii="Cambria" w:cs="Cambria" w:hAnsi="Cambria" w:eastAsia="Cambria"/>
          <w:rtl w:val="0"/>
          <w:lang w:val="fr-FR"/>
        </w:rPr>
        <w:t>June</w:t>
      </w:r>
      <w:r>
        <w:rPr>
          <w:rFonts w:ascii="Cambria" w:cs="Cambria" w:hAnsi="Cambria" w:eastAsia="Cambria"/>
          <w:rtl w:val="0"/>
          <w:lang w:val="en-US"/>
        </w:rPr>
        <w:t>.</w:t>
      </w:r>
    </w:p>
    <w:p>
      <w:pPr>
        <w:pStyle w:val="Body"/>
        <w:rPr>
          <w:rFonts w:ascii="Cambria" w:cs="Cambria" w:hAnsi="Cambria" w:eastAsia="Cambria"/>
          <w:rtl w:val="0"/>
        </w:rPr>
      </w:pPr>
    </w:p>
    <w:p>
      <w:pPr>
        <w:pStyle w:val="Body"/>
        <w:rPr>
          <w:rFonts w:ascii="Cambria" w:cs="Cambria" w:hAnsi="Cambria" w:eastAsia="Cambria"/>
          <w:u w:val="single"/>
          <w:rtl w:val="0"/>
        </w:rPr>
      </w:pPr>
      <w:r>
        <w:rPr>
          <w:rFonts w:ascii="Cambria" w:cs="Cambria" w:hAnsi="Cambria" w:eastAsia="Cambria"/>
          <w:u w:val="single"/>
          <w:rtl w:val="0"/>
          <w:lang w:val="en-US"/>
        </w:rPr>
        <w:t>Second Reading of the Bike Rack Resolution</w:t>
      </w:r>
    </w:p>
    <w:p>
      <w:pPr>
        <w:pStyle w:val="Body"/>
        <w:rPr>
          <w:rFonts w:ascii="Cambria" w:cs="Cambria" w:hAnsi="Cambria" w:eastAsia="Cambria"/>
          <w:rtl w:val="0"/>
        </w:rPr>
      </w:pPr>
    </w:p>
    <w:p>
      <w:pPr>
        <w:pStyle w:val="Body"/>
        <w:rPr>
          <w:rFonts w:ascii="Cambria" w:cs="Cambria" w:hAnsi="Cambria" w:eastAsia="Cambria"/>
          <w:rtl w:val="0"/>
        </w:rPr>
      </w:pPr>
      <w:r>
        <w:rPr>
          <w:rFonts w:ascii="Cambria" w:cs="Cambria" w:hAnsi="Cambria" w:eastAsia="Cambria"/>
          <w:rtl w:val="0"/>
          <w:lang w:val="it-IT"/>
        </w:rPr>
        <w:t>Nelligan</w:t>
      </w:r>
      <w:r>
        <w:rPr>
          <w:rFonts w:ascii="Cambria" w:cs="Cambria" w:hAnsi="Cambria" w:eastAsia="Cambria"/>
          <w:rtl w:val="0"/>
          <w:lang w:val="en-US"/>
        </w:rPr>
        <w:t xml:space="preserve"> ‘</w:t>
      </w:r>
      <w:r>
        <w:rPr>
          <w:rFonts w:ascii="Cambria" w:cs="Cambria" w:hAnsi="Cambria" w:eastAsia="Cambria"/>
          <w:rtl w:val="0"/>
          <w:lang w:val="en-US"/>
        </w:rPr>
        <w:t>14 asked</w:t>
      </w:r>
      <w:r>
        <w:rPr>
          <w:rFonts w:ascii="Cambria" w:cs="Cambria" w:hAnsi="Cambria" w:eastAsia="Cambria"/>
          <w:rtl w:val="0"/>
          <w:lang w:val="en-US"/>
        </w:rPr>
        <w:t xml:space="preserve"> What kind of credit will Student Senate get for the bike racks and pumps?</w:t>
      </w:r>
    </w:p>
    <w:p>
      <w:pPr>
        <w:pStyle w:val="Body"/>
        <w:rPr>
          <w:rFonts w:ascii="Cambria" w:cs="Cambria" w:hAnsi="Cambria" w:eastAsia="Cambria"/>
          <w:rtl w:val="0"/>
        </w:rPr>
      </w:pPr>
      <w:r>
        <w:rPr>
          <w:rFonts w:ascii="Cambria" w:cs="Cambria" w:hAnsi="Cambria" w:eastAsia="Cambria"/>
          <w:rtl w:val="0"/>
        </w:rPr>
        <w:tab/>
      </w:r>
    </w:p>
    <w:p>
      <w:pPr>
        <w:pStyle w:val="Body"/>
        <w:rPr>
          <w:rFonts w:ascii="Cambria" w:cs="Cambria" w:hAnsi="Cambria" w:eastAsia="Cambria"/>
          <w:rtl w:val="0"/>
        </w:rPr>
      </w:pPr>
      <w:r>
        <w:rPr>
          <w:rFonts w:ascii="Cambria" w:cs="Cambria" w:hAnsi="Cambria" w:eastAsia="Cambria"/>
          <w:rtl w:val="0"/>
          <w:lang w:val="en-US"/>
        </w:rPr>
        <w:t xml:space="preserve">McCarty </w:t>
      </w:r>
      <w:r>
        <w:rPr>
          <w:rFonts w:ascii="Cambria" w:cs="Cambria" w:hAnsi="Cambria" w:eastAsia="Cambria"/>
          <w:rtl w:val="0"/>
          <w:lang w:val="en-US"/>
        </w:rPr>
        <w:t>‘</w:t>
      </w:r>
      <w:r>
        <w:rPr>
          <w:rFonts w:ascii="Cambria" w:cs="Cambria" w:hAnsi="Cambria" w:eastAsia="Cambria"/>
          <w:rtl w:val="0"/>
          <w:lang w:val="en-US"/>
        </w:rPr>
        <w:t>5 said l</w:t>
      </w:r>
      <w:r>
        <w:rPr>
          <w:rFonts w:ascii="Cambria" w:cs="Cambria" w:hAnsi="Cambria" w:eastAsia="Cambria"/>
          <w:rtl w:val="0"/>
          <w:lang w:val="en-US"/>
        </w:rPr>
        <w:t>ittle plaques might be placed on the pumps. The racks might be a little more difficult.</w:t>
      </w:r>
    </w:p>
    <w:p>
      <w:pPr>
        <w:pStyle w:val="Body"/>
        <w:rPr>
          <w:rFonts w:ascii="Cambria" w:cs="Cambria" w:hAnsi="Cambria" w:eastAsia="Cambria"/>
          <w:rtl w:val="0"/>
        </w:rPr>
      </w:pPr>
    </w:p>
    <w:p>
      <w:pPr>
        <w:pStyle w:val="Body"/>
        <w:rPr>
          <w:rFonts w:ascii="Cambria" w:cs="Cambria" w:hAnsi="Cambria" w:eastAsia="Cambria"/>
          <w:rtl w:val="0"/>
        </w:rPr>
      </w:pPr>
      <w:r>
        <w:rPr>
          <w:rFonts w:ascii="Cambria" w:cs="Cambria" w:hAnsi="Cambria" w:eastAsia="Cambria"/>
          <w:rtl w:val="0"/>
          <w:lang w:val="nl-NL"/>
        </w:rPr>
        <w:t>Toole</w:t>
      </w:r>
      <w:r>
        <w:rPr>
          <w:rFonts w:ascii="Cambria" w:cs="Cambria" w:hAnsi="Cambria" w:eastAsia="Cambria"/>
          <w:rtl w:val="0"/>
          <w:lang w:val="en-US"/>
        </w:rPr>
        <w:t xml:space="preserve"> ’</w:t>
      </w:r>
      <w:r>
        <w:rPr>
          <w:rFonts w:ascii="Cambria" w:cs="Cambria" w:hAnsi="Cambria" w:eastAsia="Cambria"/>
          <w:rtl w:val="0"/>
          <w:lang w:val="en-US"/>
        </w:rPr>
        <w:t>14 commented</w:t>
      </w:r>
      <w:r>
        <w:rPr>
          <w:rFonts w:ascii="Cambria" w:cs="Cambria" w:hAnsi="Cambria" w:eastAsia="Cambria"/>
          <w:rtl w:val="0"/>
        </w:rPr>
        <w:t xml:space="preserve"> </w:t>
      </w:r>
      <w:r>
        <w:rPr>
          <w:rFonts w:ascii="Cambria" w:cs="Cambria" w:hAnsi="Cambria" w:eastAsia="Cambria"/>
          <w:rtl w:val="0"/>
          <w:lang w:val="en-US"/>
        </w:rPr>
        <w:t>t</w:t>
      </w:r>
      <w:r>
        <w:rPr>
          <w:rFonts w:ascii="Cambria" w:cs="Cambria" w:hAnsi="Cambria" w:eastAsia="Cambria"/>
          <w:rtl w:val="0"/>
          <w:lang w:val="en-US"/>
        </w:rPr>
        <w:t xml:space="preserve">he price is very high, and </w:t>
      </w:r>
      <w:r>
        <w:rPr>
          <w:rFonts w:ascii="Cambria" w:cs="Cambria" w:hAnsi="Cambria" w:eastAsia="Cambria"/>
          <w:rtl w:val="0"/>
          <w:lang w:val="en-US"/>
        </w:rPr>
        <w:t>is</w:t>
      </w:r>
      <w:r>
        <w:rPr>
          <w:rFonts w:ascii="Cambria" w:cs="Cambria" w:hAnsi="Cambria" w:eastAsia="Cambria"/>
          <w:rtl w:val="0"/>
          <w:lang w:val="en-US"/>
        </w:rPr>
        <w:t xml:space="preserve"> worried we might be spending more money than we need to. </w:t>
      </w:r>
    </w:p>
    <w:p>
      <w:pPr>
        <w:pStyle w:val="Body"/>
        <w:rPr>
          <w:rFonts w:ascii="Cambria" w:cs="Cambria" w:hAnsi="Cambria" w:eastAsia="Cambria"/>
          <w:rtl w:val="0"/>
        </w:rPr>
      </w:pPr>
      <w:r>
        <w:rPr>
          <w:rFonts w:ascii="Cambria" w:cs="Cambria" w:hAnsi="Cambria" w:eastAsia="Cambria"/>
          <w:rtl w:val="0"/>
        </w:rPr>
        <w:tab/>
      </w:r>
    </w:p>
    <w:p>
      <w:pPr>
        <w:pStyle w:val="Body"/>
        <w:rPr>
          <w:rFonts w:ascii="Cambria" w:cs="Cambria" w:hAnsi="Cambria" w:eastAsia="Cambria"/>
          <w:rtl w:val="0"/>
        </w:rPr>
      </w:pPr>
      <w:r>
        <w:rPr>
          <w:rFonts w:ascii="Cambria" w:cs="Cambria" w:hAnsi="Cambria" w:eastAsia="Cambria"/>
          <w:rtl w:val="0"/>
          <w:lang w:val="en-US"/>
        </w:rPr>
        <w:t xml:space="preserve">McCarty </w:t>
      </w:r>
      <w:r>
        <w:rPr>
          <w:rFonts w:ascii="Cambria" w:cs="Cambria" w:hAnsi="Cambria" w:eastAsia="Cambria"/>
          <w:rtl w:val="0"/>
          <w:lang w:val="en-US"/>
        </w:rPr>
        <w:t>’</w:t>
      </w:r>
      <w:r>
        <w:rPr>
          <w:rFonts w:ascii="Cambria" w:cs="Cambria" w:hAnsi="Cambria" w:eastAsia="Cambria"/>
          <w:rtl w:val="0"/>
          <w:lang w:val="en-US"/>
        </w:rPr>
        <w:t>15 commented t</w:t>
      </w:r>
      <w:r>
        <w:rPr>
          <w:rFonts w:ascii="Cambria" w:cs="Cambria" w:hAnsi="Cambria" w:eastAsia="Cambria"/>
          <w:rtl w:val="0"/>
          <w:lang w:val="en-US"/>
        </w:rPr>
        <w:t>his is a good question and this point was brought up long ago, but the bike advisory board was very adamant about this. Something needs to be done in the future so that this doesn</w:t>
      </w:r>
      <w:r>
        <w:rPr>
          <w:rFonts w:ascii="Cambria" w:cs="Cambria" w:hAnsi="Cambria" w:eastAsia="Cambria"/>
          <w:rtl w:val="0"/>
          <w:lang w:val="fr-FR"/>
        </w:rPr>
        <w:t>’</w:t>
      </w:r>
      <w:r>
        <w:rPr>
          <w:rFonts w:ascii="Cambria" w:cs="Cambria" w:hAnsi="Cambria" w:eastAsia="Cambria"/>
          <w:rtl w:val="0"/>
          <w:lang w:val="en-US"/>
        </w:rPr>
        <w:t>t happen again.</w:t>
      </w:r>
    </w:p>
    <w:p>
      <w:pPr>
        <w:pStyle w:val="Body"/>
        <w:rPr>
          <w:rFonts w:ascii="Cambria" w:cs="Cambria" w:hAnsi="Cambria" w:eastAsia="Cambria"/>
          <w:rtl w:val="0"/>
        </w:rPr>
      </w:pPr>
    </w:p>
    <w:p>
      <w:pPr>
        <w:pStyle w:val="Body"/>
        <w:rPr>
          <w:rFonts w:ascii="Cambria" w:cs="Cambria" w:hAnsi="Cambria" w:eastAsia="Cambria"/>
          <w:rtl w:val="0"/>
        </w:rPr>
      </w:pPr>
      <w:r>
        <w:rPr>
          <w:rFonts w:ascii="Cambria" w:cs="Cambria" w:hAnsi="Cambria" w:eastAsia="Cambria"/>
          <w:rtl w:val="0"/>
          <w:lang w:val="it-IT"/>
        </w:rPr>
        <w:t>Nelligan</w:t>
      </w:r>
      <w:r>
        <w:rPr>
          <w:rFonts w:ascii="Cambria" w:cs="Cambria" w:hAnsi="Cambria" w:eastAsia="Cambria"/>
          <w:rtl w:val="0"/>
          <w:lang w:val="en-US"/>
        </w:rPr>
        <w:t xml:space="preserve"> ’</w:t>
      </w:r>
      <w:r>
        <w:rPr>
          <w:rFonts w:ascii="Cambria" w:cs="Cambria" w:hAnsi="Cambria" w:eastAsia="Cambria"/>
          <w:rtl w:val="0"/>
          <w:lang w:val="en-US"/>
        </w:rPr>
        <w:t>14 commented</w:t>
      </w:r>
      <w:r>
        <w:rPr>
          <w:rFonts w:ascii="Cambria" w:cs="Cambria" w:hAnsi="Cambria" w:eastAsia="Cambria"/>
          <w:rtl w:val="0"/>
        </w:rPr>
        <w:t xml:space="preserve"> </w:t>
      </w:r>
      <w:r>
        <w:rPr>
          <w:rFonts w:ascii="Cambria" w:cs="Cambria" w:hAnsi="Cambria" w:eastAsia="Cambria"/>
          <w:rtl w:val="0"/>
          <w:lang w:val="en-US"/>
        </w:rPr>
        <w:t>t</w:t>
      </w:r>
      <w:r>
        <w:rPr>
          <w:rFonts w:ascii="Cambria" w:cs="Cambria" w:hAnsi="Cambria" w:eastAsia="Cambria"/>
          <w:rtl w:val="0"/>
          <w:lang w:val="en-US"/>
        </w:rPr>
        <w:t>he cost of these things is the same motivation as the cost for the furniture in the HUB and the Biblio, and I think that spending more money to get something nice is more important than a cheap piece of crap. We don</w:t>
      </w:r>
      <w:r>
        <w:rPr>
          <w:rFonts w:ascii="Cambria" w:cs="Cambria" w:hAnsi="Cambria" w:eastAsia="Cambria"/>
          <w:rtl w:val="0"/>
          <w:lang w:val="fr-FR"/>
        </w:rPr>
        <w:t>’</w:t>
      </w:r>
      <w:r>
        <w:rPr>
          <w:rFonts w:ascii="Cambria" w:cs="Cambria" w:hAnsi="Cambria" w:eastAsia="Cambria"/>
          <w:rtl w:val="0"/>
          <w:lang w:val="en-US"/>
        </w:rPr>
        <w:t>t do that; we want high quality and something that looks good.</w:t>
      </w:r>
    </w:p>
    <w:p>
      <w:pPr>
        <w:pStyle w:val="Body"/>
        <w:rPr>
          <w:rFonts w:ascii="Cambria" w:cs="Cambria" w:hAnsi="Cambria" w:eastAsia="Cambria"/>
          <w:rtl w:val="0"/>
        </w:rPr>
      </w:pPr>
    </w:p>
    <w:p>
      <w:pPr>
        <w:pStyle w:val="Body"/>
        <w:rPr>
          <w:rFonts w:ascii="Cambria" w:cs="Cambria" w:hAnsi="Cambria" w:eastAsia="Cambria"/>
          <w:i w:val="1"/>
          <w:iCs w:val="1"/>
        </w:rPr>
      </w:pPr>
      <w:r>
        <w:rPr>
          <w:rFonts w:ascii="Cambria" w:cs="Cambria" w:hAnsi="Cambria" w:eastAsia="Cambria"/>
          <w:i w:val="1"/>
          <w:iCs w:val="1"/>
          <w:rtl w:val="0"/>
          <w:lang w:val="en-US"/>
        </w:rPr>
        <w:t>Resolutions Pass</w:t>
      </w:r>
    </w:p>
    <w:p>
      <w:pPr>
        <w:pStyle w:val="Body"/>
        <w:rPr>
          <w:rFonts w:ascii="Cambria" w:cs="Cambria" w:hAnsi="Cambria" w:eastAsia="Cambria"/>
          <w:rtl w:val="0"/>
        </w:rPr>
      </w:pPr>
    </w:p>
    <w:p>
      <w:pPr>
        <w:pStyle w:val="Body"/>
        <w:rPr>
          <w:rFonts w:ascii="Cambria" w:cs="Cambria" w:hAnsi="Cambria" w:eastAsia="Cambria"/>
          <w:rtl w:val="0"/>
        </w:rPr>
      </w:pPr>
      <w:r>
        <w:rPr>
          <w:rFonts w:ascii="Cambria" w:cs="Cambria" w:hAnsi="Cambria" w:eastAsia="Cambria"/>
          <w:rtl w:val="0"/>
          <w:lang w:val="en-US"/>
        </w:rPr>
        <w:t xml:space="preserve">Kaufman and Singer abstain.  </w:t>
      </w:r>
    </w:p>
    <w:p>
      <w:pPr>
        <w:pStyle w:val="Body"/>
        <w:rPr>
          <w:rFonts w:ascii="Cambria" w:cs="Cambria" w:hAnsi="Cambria" w:eastAsia="Cambria"/>
          <w:rtl w:val="0"/>
        </w:rPr>
      </w:pPr>
    </w:p>
    <w:p>
      <w:pPr>
        <w:pStyle w:val="Body"/>
        <w:rPr>
          <w:rFonts w:ascii="Cambria" w:cs="Cambria" w:hAnsi="Cambria" w:eastAsia="Cambria"/>
          <w:u w:val="single"/>
          <w:rtl w:val="0"/>
        </w:rPr>
      </w:pPr>
      <w:r>
        <w:rPr>
          <w:rFonts w:ascii="Cambria" w:cs="Cambria" w:hAnsi="Cambria" w:eastAsia="Cambria"/>
          <w:u w:val="single"/>
          <w:rtl w:val="0"/>
          <w:lang w:val="en-US"/>
        </w:rPr>
        <w:t>Second Reading of the Bike Repair Station Resolution</w:t>
      </w:r>
    </w:p>
    <w:p>
      <w:pPr>
        <w:pStyle w:val="Body"/>
        <w:rPr>
          <w:rFonts w:ascii="Cambria" w:cs="Cambria" w:hAnsi="Cambria" w:eastAsia="Cambria"/>
          <w:rtl w:val="0"/>
        </w:rPr>
      </w:pPr>
    </w:p>
    <w:p>
      <w:pPr>
        <w:pStyle w:val="Body"/>
        <w:rPr>
          <w:rFonts w:ascii="Cambria" w:cs="Cambria" w:hAnsi="Cambria" w:eastAsia="Cambria"/>
          <w:rtl w:val="0"/>
        </w:rPr>
      </w:pPr>
      <w:r>
        <w:rPr>
          <w:rFonts w:ascii="Cambria" w:cs="Cambria" w:hAnsi="Cambria" w:eastAsia="Cambria"/>
          <w:rtl w:val="0"/>
          <w:lang w:val="nl-NL"/>
        </w:rPr>
        <w:t>Toole</w:t>
      </w:r>
      <w:r>
        <w:rPr>
          <w:rFonts w:ascii="Cambria" w:cs="Cambria" w:hAnsi="Cambria" w:eastAsia="Cambria"/>
          <w:rtl w:val="0"/>
          <w:lang w:val="en-US"/>
        </w:rPr>
        <w:t xml:space="preserve"> ’</w:t>
      </w:r>
      <w:r>
        <w:rPr>
          <w:rFonts w:ascii="Cambria" w:cs="Cambria" w:hAnsi="Cambria" w:eastAsia="Cambria"/>
          <w:rtl w:val="0"/>
          <w:lang w:val="en-US"/>
        </w:rPr>
        <w:t>16 commented</w:t>
      </w:r>
      <w:r>
        <w:rPr>
          <w:rFonts w:ascii="Cambria" w:cs="Cambria" w:hAnsi="Cambria" w:eastAsia="Cambria"/>
          <w:rtl w:val="0"/>
        </w:rPr>
        <w:t xml:space="preserve"> </w:t>
      </w:r>
      <w:r>
        <w:rPr>
          <w:rFonts w:ascii="Cambria" w:cs="Cambria" w:hAnsi="Cambria" w:eastAsia="Cambria"/>
          <w:rtl w:val="0"/>
          <w:lang w:val="en-US"/>
        </w:rPr>
        <w:t>w</w:t>
      </w:r>
      <w:r>
        <w:rPr>
          <w:rFonts w:ascii="Cambria" w:cs="Cambria" w:hAnsi="Cambria" w:eastAsia="Cambria"/>
          <w:rtl w:val="0"/>
          <w:lang w:val="en-US"/>
        </w:rPr>
        <w:t>e should probably have a guide about how to use these machines.</w:t>
      </w:r>
    </w:p>
    <w:p>
      <w:pPr>
        <w:pStyle w:val="Body"/>
        <w:rPr>
          <w:rFonts w:ascii="Cambria" w:cs="Cambria" w:hAnsi="Cambria" w:eastAsia="Cambria"/>
          <w:rtl w:val="0"/>
        </w:rPr>
      </w:pPr>
      <w:r>
        <w:rPr>
          <w:rFonts w:ascii="Cambria" w:cs="Cambria" w:hAnsi="Cambria" w:eastAsia="Cambria"/>
          <w:rtl w:val="0"/>
        </w:rPr>
        <w:tab/>
      </w:r>
    </w:p>
    <w:p>
      <w:pPr>
        <w:pStyle w:val="Body"/>
        <w:rPr>
          <w:rFonts w:ascii="Cambria" w:cs="Cambria" w:hAnsi="Cambria" w:eastAsia="Cambria"/>
          <w:rtl w:val="0"/>
        </w:rPr>
      </w:pPr>
      <w:r>
        <w:rPr>
          <w:rFonts w:ascii="Cambria" w:cs="Cambria" w:hAnsi="Cambria" w:eastAsia="Cambria"/>
          <w:rtl w:val="0"/>
          <w:lang w:val="en-US"/>
        </w:rPr>
        <w:t xml:space="preserve">McCarty </w:t>
      </w:r>
      <w:r>
        <w:rPr>
          <w:rFonts w:ascii="Cambria" w:cs="Cambria" w:hAnsi="Cambria" w:eastAsia="Cambria"/>
          <w:rtl w:val="0"/>
          <w:lang w:val="en-US"/>
        </w:rPr>
        <w:t>’</w:t>
      </w:r>
      <w:r>
        <w:rPr>
          <w:rFonts w:ascii="Cambria" w:cs="Cambria" w:hAnsi="Cambria" w:eastAsia="Cambria"/>
          <w:rtl w:val="0"/>
          <w:lang w:val="en-US"/>
        </w:rPr>
        <w:t>15 explained t</w:t>
      </w:r>
      <w:r>
        <w:rPr>
          <w:rFonts w:ascii="Cambria" w:cs="Cambria" w:hAnsi="Cambria" w:eastAsia="Cambria"/>
          <w:rtl w:val="0"/>
          <w:lang w:val="en-US"/>
        </w:rPr>
        <w:t xml:space="preserve">here will be, and the Handlebar will also hold specific workshops at this station, monthly, on how to use these machines. </w:t>
      </w:r>
    </w:p>
    <w:p>
      <w:pPr>
        <w:pStyle w:val="Body"/>
        <w:rPr>
          <w:rFonts w:ascii="Cambria" w:cs="Cambria" w:hAnsi="Cambria" w:eastAsia="Cambria"/>
          <w:rtl w:val="0"/>
        </w:rPr>
      </w:pPr>
    </w:p>
    <w:p>
      <w:pPr>
        <w:pStyle w:val="Body"/>
        <w:rPr>
          <w:rFonts w:ascii="Cambria" w:cs="Cambria" w:hAnsi="Cambria" w:eastAsia="Cambria"/>
          <w:rtl w:val="0"/>
        </w:rPr>
      </w:pPr>
      <w:r>
        <w:rPr>
          <w:rFonts w:ascii="Cambria" w:cs="Cambria" w:hAnsi="Cambria" w:eastAsia="Cambria"/>
          <w:rtl w:val="0"/>
          <w:lang w:val="en-US"/>
        </w:rPr>
        <w:t xml:space="preserve">Briscoe </w:t>
      </w:r>
      <w:r>
        <w:rPr>
          <w:rFonts w:ascii="Cambria" w:cs="Cambria" w:hAnsi="Cambria" w:eastAsia="Cambria"/>
          <w:rtl w:val="0"/>
          <w:lang w:val="en-US"/>
        </w:rPr>
        <w:t>’</w:t>
      </w:r>
      <w:r>
        <w:rPr>
          <w:rFonts w:ascii="Cambria" w:cs="Cambria" w:hAnsi="Cambria" w:eastAsia="Cambria"/>
          <w:rtl w:val="0"/>
          <w:lang w:val="en-US"/>
        </w:rPr>
        <w:t>14 commented</w:t>
      </w:r>
      <w:r>
        <w:rPr>
          <w:rFonts w:ascii="Cambria" w:cs="Cambria" w:hAnsi="Cambria" w:eastAsia="Cambria"/>
          <w:rtl w:val="0"/>
        </w:rPr>
        <w:t xml:space="preserve"> </w:t>
      </w:r>
      <w:r>
        <w:rPr>
          <w:rFonts w:ascii="Cambria" w:cs="Cambria" w:hAnsi="Cambria" w:eastAsia="Cambria"/>
          <w:rtl w:val="0"/>
          <w:lang w:val="en-US"/>
        </w:rPr>
        <w:t>t</w:t>
      </w:r>
      <w:r>
        <w:rPr>
          <w:rFonts w:ascii="Cambria" w:cs="Cambria" w:hAnsi="Cambria" w:eastAsia="Cambria"/>
          <w:rtl w:val="0"/>
          <w:lang w:val="en-US"/>
        </w:rPr>
        <w:t>he fixit is useful, but why do we need two extra air pumps?</w:t>
      </w:r>
    </w:p>
    <w:p>
      <w:pPr>
        <w:pStyle w:val="Body"/>
        <w:rPr>
          <w:rFonts w:ascii="Cambria" w:cs="Cambria" w:hAnsi="Cambria" w:eastAsia="Cambria"/>
          <w:rtl w:val="0"/>
        </w:rPr>
      </w:pPr>
      <w:r>
        <w:rPr>
          <w:rFonts w:ascii="Cambria" w:cs="Cambria" w:hAnsi="Cambria" w:eastAsia="Cambria"/>
          <w:rtl w:val="0"/>
        </w:rPr>
        <w:tab/>
      </w:r>
    </w:p>
    <w:p>
      <w:pPr>
        <w:pStyle w:val="Body"/>
        <w:rPr>
          <w:rFonts w:ascii="Cambria" w:cs="Cambria" w:hAnsi="Cambria" w:eastAsia="Cambria"/>
          <w:rtl w:val="0"/>
        </w:rPr>
      </w:pPr>
      <w:r>
        <w:rPr>
          <w:rFonts w:ascii="Cambria" w:cs="Cambria" w:hAnsi="Cambria" w:eastAsia="Cambria"/>
          <w:rtl w:val="0"/>
          <w:lang w:val="en-US"/>
        </w:rPr>
        <w:t xml:space="preserve">McCarty </w:t>
      </w:r>
      <w:r>
        <w:rPr>
          <w:rFonts w:ascii="Cambria" w:cs="Cambria" w:hAnsi="Cambria" w:eastAsia="Cambria"/>
          <w:rtl w:val="0"/>
          <w:lang w:val="en-US"/>
        </w:rPr>
        <w:t>‘</w:t>
      </w:r>
      <w:r>
        <w:rPr>
          <w:rFonts w:ascii="Cambria" w:cs="Cambria" w:hAnsi="Cambria" w:eastAsia="Cambria"/>
          <w:rtl w:val="0"/>
          <w:lang w:val="en-US"/>
        </w:rPr>
        <w:t>15 explained t</w:t>
      </w:r>
      <w:r>
        <w:rPr>
          <w:rFonts w:ascii="Cambria" w:cs="Cambria" w:hAnsi="Cambria" w:eastAsia="Cambria"/>
          <w:rtl w:val="0"/>
          <w:lang w:val="en-US"/>
        </w:rPr>
        <w:t>his convenience will promote more biking on campus and people will hopefully start using more bikes because it</w:t>
      </w:r>
      <w:r>
        <w:rPr>
          <w:rFonts w:ascii="Cambria" w:cs="Cambria" w:hAnsi="Cambria" w:eastAsia="Cambria"/>
          <w:rtl w:val="0"/>
          <w:lang w:val="fr-FR"/>
        </w:rPr>
        <w:t>’</w:t>
      </w:r>
      <w:r>
        <w:rPr>
          <w:rFonts w:ascii="Cambria" w:cs="Cambria" w:hAnsi="Cambria" w:eastAsia="Cambria"/>
          <w:rtl w:val="0"/>
          <w:lang w:val="en-US"/>
        </w:rPr>
        <w:t>s finally useful and possible.</w:t>
      </w:r>
    </w:p>
    <w:p>
      <w:pPr>
        <w:pStyle w:val="Body"/>
        <w:rPr>
          <w:rFonts w:ascii="Cambria" w:cs="Cambria" w:hAnsi="Cambria" w:eastAsia="Cambria"/>
          <w:rtl w:val="0"/>
        </w:rPr>
      </w:pPr>
    </w:p>
    <w:p>
      <w:pPr>
        <w:pStyle w:val="Body"/>
        <w:rPr>
          <w:rFonts w:ascii="Cambria" w:cs="Cambria" w:hAnsi="Cambria" w:eastAsia="Cambria"/>
          <w:rtl w:val="0"/>
        </w:rPr>
      </w:pPr>
      <w:r>
        <w:rPr>
          <w:rFonts w:ascii="Cambria" w:cs="Cambria" w:hAnsi="Cambria" w:eastAsia="Cambria"/>
          <w:rtl w:val="0"/>
          <w:lang w:val="nl-NL"/>
        </w:rPr>
        <w:t>Toole</w:t>
      </w:r>
      <w:r>
        <w:rPr>
          <w:rFonts w:ascii="Cambria" w:cs="Cambria" w:hAnsi="Cambria" w:eastAsia="Cambria"/>
          <w:rtl w:val="0"/>
          <w:lang w:val="en-US"/>
        </w:rPr>
        <w:t xml:space="preserve"> ’</w:t>
      </w:r>
      <w:r>
        <w:rPr>
          <w:rFonts w:ascii="Cambria" w:cs="Cambria" w:hAnsi="Cambria" w:eastAsia="Cambria"/>
          <w:rtl w:val="0"/>
          <w:lang w:val="en-US"/>
        </w:rPr>
        <w:t>16 commented</w:t>
      </w:r>
      <w:r>
        <w:rPr>
          <w:rFonts w:ascii="Cambria" w:cs="Cambria" w:hAnsi="Cambria" w:eastAsia="Cambria"/>
          <w:rtl w:val="0"/>
        </w:rPr>
        <w:t xml:space="preserve"> </w:t>
      </w:r>
      <w:r>
        <w:rPr>
          <w:rFonts w:ascii="Cambria" w:cs="Cambria" w:hAnsi="Cambria" w:eastAsia="Cambria"/>
          <w:rtl w:val="0"/>
          <w:lang w:val="en-US"/>
        </w:rPr>
        <w:t>t</w:t>
      </w:r>
      <w:r>
        <w:rPr>
          <w:rFonts w:ascii="Cambria" w:cs="Cambria" w:hAnsi="Cambria" w:eastAsia="Cambria"/>
          <w:rtl w:val="0"/>
          <w:lang w:val="en-US"/>
        </w:rPr>
        <w:t xml:space="preserve">he most common cause of air loss is people leaving their bike here over a break, where air comes out due to lack of use. </w:t>
      </w:r>
    </w:p>
    <w:p>
      <w:pPr>
        <w:pStyle w:val="Body"/>
        <w:rPr>
          <w:rFonts w:ascii="Cambria" w:cs="Cambria" w:hAnsi="Cambria" w:eastAsia="Cambria"/>
          <w:rtl w:val="0"/>
        </w:rPr>
      </w:pPr>
    </w:p>
    <w:p>
      <w:pPr>
        <w:pStyle w:val="Body"/>
        <w:rPr>
          <w:rFonts w:ascii="Cambria" w:cs="Cambria" w:hAnsi="Cambria" w:eastAsia="Cambria"/>
          <w:rtl w:val="0"/>
        </w:rPr>
      </w:pPr>
      <w:r>
        <w:rPr>
          <w:rFonts w:ascii="Cambria" w:cs="Cambria" w:hAnsi="Cambria" w:eastAsia="Cambria"/>
          <w:rtl w:val="0"/>
          <w:lang w:val="de-DE"/>
        </w:rPr>
        <w:t>Kaufman</w:t>
      </w:r>
      <w:r>
        <w:rPr>
          <w:rFonts w:ascii="Cambria" w:cs="Cambria" w:hAnsi="Cambria" w:eastAsia="Cambria"/>
          <w:rtl w:val="0"/>
          <w:lang w:val="en-US"/>
        </w:rPr>
        <w:t xml:space="preserve"> ’</w:t>
      </w:r>
      <w:r>
        <w:rPr>
          <w:rFonts w:ascii="Cambria" w:cs="Cambria" w:hAnsi="Cambria" w:eastAsia="Cambria"/>
          <w:rtl w:val="0"/>
          <w:lang w:val="en-US"/>
        </w:rPr>
        <w:t>16 asked</w:t>
      </w:r>
      <w:r>
        <w:rPr>
          <w:rFonts w:ascii="Cambria" w:cs="Cambria" w:hAnsi="Cambria" w:eastAsia="Cambria"/>
          <w:rtl w:val="0"/>
        </w:rPr>
        <w:t xml:space="preserve"> </w:t>
      </w:r>
      <w:r>
        <w:rPr>
          <w:rFonts w:ascii="Cambria" w:cs="Cambria" w:hAnsi="Cambria" w:eastAsia="Cambria"/>
          <w:rtl w:val="0"/>
          <w:lang w:val="en-US"/>
        </w:rPr>
        <w:t>h</w:t>
      </w:r>
      <w:r>
        <w:rPr>
          <w:rFonts w:ascii="Cambria" w:cs="Cambria" w:hAnsi="Cambria" w:eastAsia="Cambria"/>
          <w:rtl w:val="0"/>
          <w:lang w:val="en-US"/>
        </w:rPr>
        <w:t xml:space="preserve">ow will we tell people about these? </w:t>
      </w:r>
    </w:p>
    <w:p>
      <w:pPr>
        <w:pStyle w:val="Body"/>
        <w:rPr>
          <w:rFonts w:ascii="Cambria" w:cs="Cambria" w:hAnsi="Cambria" w:eastAsia="Cambria"/>
          <w:rtl w:val="0"/>
        </w:rPr>
      </w:pPr>
      <w:r>
        <w:rPr>
          <w:rFonts w:ascii="Cambria" w:cs="Cambria" w:hAnsi="Cambria" w:eastAsia="Cambria"/>
          <w:rtl w:val="0"/>
        </w:rPr>
        <w:tab/>
      </w:r>
    </w:p>
    <w:p>
      <w:pPr>
        <w:pStyle w:val="Body"/>
        <w:rPr>
          <w:rFonts w:ascii="Cambria" w:cs="Cambria" w:hAnsi="Cambria" w:eastAsia="Cambria"/>
          <w:rtl w:val="0"/>
        </w:rPr>
      </w:pPr>
      <w:r>
        <w:rPr>
          <w:rFonts w:ascii="Cambria" w:cs="Cambria" w:hAnsi="Cambria" w:eastAsia="Cambria"/>
          <w:rtl w:val="0"/>
          <w:lang w:val="en-US"/>
        </w:rPr>
        <w:t xml:space="preserve">McCarty </w:t>
      </w:r>
      <w:r>
        <w:rPr>
          <w:rFonts w:ascii="Cambria" w:cs="Cambria" w:hAnsi="Cambria" w:eastAsia="Cambria"/>
          <w:rtl w:val="0"/>
          <w:lang w:val="en-US"/>
        </w:rPr>
        <w:t>’</w:t>
      </w:r>
      <w:r>
        <w:rPr>
          <w:rFonts w:ascii="Cambria" w:cs="Cambria" w:hAnsi="Cambria" w:eastAsia="Cambria"/>
          <w:rtl w:val="0"/>
          <w:lang w:val="en-US"/>
        </w:rPr>
        <w:t>15 explained they will be included in O</w:t>
      </w:r>
      <w:r>
        <w:rPr>
          <w:rFonts w:ascii="Cambria" w:cs="Cambria" w:hAnsi="Cambria" w:eastAsia="Cambria"/>
          <w:rtl w:val="0"/>
          <w:lang w:val="en-US"/>
        </w:rPr>
        <w:t>rientation.</w:t>
      </w:r>
    </w:p>
    <w:p>
      <w:pPr>
        <w:pStyle w:val="Body"/>
        <w:rPr>
          <w:rFonts w:ascii="Cambria" w:cs="Cambria" w:hAnsi="Cambria" w:eastAsia="Cambria"/>
          <w:rtl w:val="0"/>
        </w:rPr>
      </w:pPr>
    </w:p>
    <w:p>
      <w:pPr>
        <w:pStyle w:val="Body"/>
        <w:rPr>
          <w:rFonts w:ascii="Cambria" w:cs="Cambria" w:hAnsi="Cambria" w:eastAsia="Cambria"/>
          <w:i w:val="1"/>
          <w:iCs w:val="1"/>
        </w:rPr>
      </w:pPr>
      <w:r>
        <w:rPr>
          <w:rFonts w:ascii="Cambria" w:cs="Cambria" w:hAnsi="Cambria" w:eastAsia="Cambria"/>
          <w:i w:val="1"/>
          <w:iCs w:val="1"/>
          <w:rtl w:val="0"/>
          <w:lang w:val="fr-FR"/>
        </w:rPr>
        <w:t>Resolution passes.</w:t>
      </w:r>
    </w:p>
    <w:p>
      <w:pPr>
        <w:pStyle w:val="Body"/>
        <w:rPr>
          <w:rFonts w:ascii="Cambria" w:cs="Cambria" w:hAnsi="Cambria" w:eastAsia="Cambria"/>
        </w:rPr>
      </w:pPr>
    </w:p>
    <w:p>
      <w:pPr>
        <w:pStyle w:val="Body"/>
        <w:rPr>
          <w:rFonts w:ascii="Cambria" w:cs="Cambria" w:hAnsi="Cambria" w:eastAsia="Cambria"/>
          <w:rtl w:val="0"/>
        </w:rPr>
      </w:pPr>
      <w:r>
        <w:rPr>
          <w:rFonts w:ascii="Cambria" w:cs="Cambria" w:hAnsi="Cambria" w:eastAsia="Cambria"/>
          <w:rtl w:val="0"/>
          <w:lang w:val="en-US"/>
        </w:rPr>
        <w:t>Reagan</w:t>
      </w:r>
      <w:r>
        <w:rPr>
          <w:rFonts w:ascii="Cambria" w:cs="Cambria" w:hAnsi="Cambria" w:eastAsia="Cambria"/>
          <w:rtl w:val="0"/>
          <w:lang w:val="fr-FR"/>
        </w:rPr>
        <w:t xml:space="preserve"> abstains.</w:t>
      </w:r>
    </w:p>
    <w:p>
      <w:pPr>
        <w:pStyle w:val="Body"/>
        <w:rPr>
          <w:rFonts w:ascii="Cambria" w:cs="Cambria" w:hAnsi="Cambria" w:eastAsia="Cambria"/>
          <w:rtl w:val="0"/>
        </w:rPr>
      </w:pPr>
    </w:p>
    <w:p>
      <w:pPr>
        <w:pStyle w:val="Body"/>
        <w:rPr>
          <w:rFonts w:ascii="Cambria" w:cs="Cambria" w:hAnsi="Cambria" w:eastAsia="Cambria"/>
          <w:rtl w:val="0"/>
        </w:rPr>
      </w:pPr>
      <w:r>
        <w:rPr>
          <w:rFonts w:ascii="Cambria" w:cs="Cambria" w:hAnsi="Cambria" w:eastAsia="Cambria"/>
          <w:rtl w:val="0"/>
          <w:lang w:val="en-US"/>
        </w:rPr>
        <w:t>Senate Voted for the 2013/4 Student Senate Leadership Award Recipients</w:t>
      </w:r>
    </w:p>
    <w:p>
      <w:pPr>
        <w:pStyle w:val="Body"/>
        <w:rPr>
          <w:rFonts w:ascii="Cambria" w:cs="Cambria" w:hAnsi="Cambria" w:eastAsia="Cambria"/>
          <w:rtl w:val="0"/>
        </w:rPr>
      </w:pPr>
    </w:p>
    <w:p>
      <w:pPr>
        <w:pStyle w:val="Body"/>
        <w:rPr>
          <w:rFonts w:ascii="Cambria" w:cs="Cambria" w:hAnsi="Cambria" w:eastAsia="Cambria"/>
          <w:rtl w:val="0"/>
        </w:rPr>
      </w:pPr>
    </w:p>
    <w:p>
      <w:pPr>
        <w:pStyle w:val="Body A"/>
        <w:spacing w:line="288" w:lineRule="auto"/>
        <w:rPr>
          <w:rFonts w:ascii="Times Roman" w:cs="Times Roman" w:hAnsi="Times Roman" w:eastAsia="Times Roman"/>
          <w:b w:val="1"/>
          <w:bCs w:val="1"/>
          <w:i w:val="1"/>
          <w:iCs w:val="1"/>
          <w:color w:val="ff0000"/>
          <w:sz w:val="24"/>
          <w:szCs w:val="24"/>
          <w:u w:color="ff0000"/>
          <w:rtl w:val="0"/>
        </w:rPr>
      </w:pPr>
      <w:r>
        <w:rPr>
          <w:rFonts w:ascii="Times Roman"/>
          <w:b w:val="1"/>
          <w:bCs w:val="1"/>
          <w:i w:val="1"/>
          <w:iCs w:val="1"/>
          <w:color w:val="ff0000"/>
          <w:sz w:val="24"/>
          <w:szCs w:val="24"/>
          <w:u w:color="ff0000"/>
          <w:rtl w:val="0"/>
          <w:lang w:val="en-US"/>
        </w:rPr>
        <w:t>Meeting Adjourned 8:16 p.m.</w:t>
      </w:r>
    </w:p>
    <w:p>
      <w:pPr>
        <w:pStyle w:val="Body A"/>
        <w:spacing w:line="288" w:lineRule="auto"/>
      </w:pPr>
      <w:r>
        <w:rPr>
          <w:rtl w:val="0"/>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Roman">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